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9008">
                <wp:simplePos x="0" y="0"/>
                <wp:positionH relativeFrom="page">
                  <wp:posOffset>6770878</wp:posOffset>
                </wp:positionH>
                <wp:positionV relativeFrom="page">
                  <wp:posOffset>9930079</wp:posOffset>
                </wp:positionV>
                <wp:extent cx="71120" cy="1403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3.140015pt;margin-top:781.895996pt;width:5.6pt;height:11.05pt;mso-position-horizontal-relative:page;mso-position-vertical-relative:page;z-index:-16297472" type="#_x0000_t202" id="docshape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019520">
            <wp:simplePos x="0" y="0"/>
            <wp:positionH relativeFrom="page">
              <wp:posOffset>545465</wp:posOffset>
            </wp:positionH>
            <wp:positionV relativeFrom="page">
              <wp:posOffset>1103032</wp:posOffset>
            </wp:positionV>
            <wp:extent cx="6513830" cy="9206357"/>
            <wp:effectExtent l="0" t="0" r="0" b="0"/>
            <wp:wrapNone/>
            <wp:docPr id="3" name="Image 3" descr="D:\PROJETO HEMOGO\CAPA RELATÓRIO DE GESTÃO\capa_proposta_relatório_mensal_hemocentro-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D:\PROJETO HEMOGO\CAPA RELATÓRIO DE GESTÃO\capa_proposta_relatório_mensal_hemocentro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920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96"/>
        <w:rPr>
          <w:rFonts w:ascii="Times New Roman"/>
          <w:sz w:val="56"/>
        </w:rPr>
      </w:pPr>
    </w:p>
    <w:p>
      <w:pPr>
        <w:pStyle w:val="Title"/>
      </w:pPr>
      <w:r>
        <w:rPr>
          <w:color w:val="A10000"/>
          <w:spacing w:val="-2"/>
        </w:rPr>
        <w:t>Agosto/2019</w:t>
      </w:r>
    </w:p>
    <w:p>
      <w:pPr>
        <w:spacing w:after="0"/>
        <w:sectPr>
          <w:headerReference w:type="default" r:id="rId5"/>
          <w:type w:val="continuous"/>
          <w:pgSz w:w="11910" w:h="16840"/>
          <w:pgMar w:header="376" w:footer="0" w:top="1600" w:bottom="280" w:left="600" w:right="800"/>
          <w:pgNumType w:start="1"/>
        </w:sectPr>
      </w:pPr>
    </w:p>
    <w:p>
      <w:pPr>
        <w:pStyle w:val="BodyText"/>
        <w:spacing w:before="124"/>
        <w:rPr>
          <w:rFonts w:ascii="Times New Roman"/>
          <w:b/>
        </w:rPr>
      </w:pPr>
    </w:p>
    <w:p>
      <w:pPr>
        <w:pStyle w:val="Heading1"/>
        <w:numPr>
          <w:ilvl w:val="1"/>
          <w:numId w:val="1"/>
        </w:numPr>
        <w:tabs>
          <w:tab w:pos="684" w:val="left" w:leader="none"/>
        </w:tabs>
        <w:spacing w:line="240" w:lineRule="auto" w:before="0" w:after="0"/>
        <w:ind w:left="684" w:right="0" w:hanging="577"/>
        <w:jc w:val="left"/>
      </w:pPr>
      <w:r>
        <w:rPr/>
        <w:t>Ações</w:t>
      </w:r>
      <w:r>
        <w:rPr>
          <w:spacing w:val="-3"/>
        </w:rPr>
        <w:t> </w:t>
      </w:r>
      <w:r>
        <w:rPr>
          <w:spacing w:val="-2"/>
        </w:rPr>
        <w:t>realizadas</w:t>
      </w:r>
    </w:p>
    <w:p>
      <w:pPr>
        <w:pStyle w:val="BodyText"/>
        <w:spacing w:before="196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52" w:lineRule="auto" w:before="0" w:after="0"/>
        <w:ind w:left="535" w:right="337" w:hanging="360"/>
        <w:jc w:val="both"/>
        <w:rPr>
          <w:sz w:val="22"/>
        </w:rPr>
      </w:pPr>
      <w:r>
        <w:rPr>
          <w:sz w:val="22"/>
        </w:rPr>
        <w:t>No dia 14 de Agosto/2019, a Unidade Móvel</w:t>
      </w:r>
      <w:r>
        <w:rPr>
          <w:spacing w:val="-1"/>
          <w:sz w:val="22"/>
        </w:rPr>
        <w:t> </w:t>
      </w:r>
      <w:r>
        <w:rPr>
          <w:sz w:val="22"/>
        </w:rPr>
        <w:t>do Hemocentro</w:t>
      </w:r>
      <w:r>
        <w:rPr>
          <w:spacing w:val="-2"/>
          <w:sz w:val="22"/>
        </w:rPr>
        <w:t> </w:t>
      </w:r>
      <w:r>
        <w:rPr>
          <w:sz w:val="22"/>
        </w:rPr>
        <w:t>fez coleta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Câmara de</w:t>
      </w:r>
      <w:r>
        <w:rPr>
          <w:spacing w:val="-2"/>
          <w:sz w:val="22"/>
        </w:rPr>
        <w:t> </w:t>
      </w:r>
      <w:r>
        <w:rPr>
          <w:sz w:val="22"/>
        </w:rPr>
        <w:t>Goiânia, em parceria com a Federação das Indústrias do Estado de Goiás;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2267585</wp:posOffset>
            </wp:positionH>
            <wp:positionV relativeFrom="paragraph">
              <wp:posOffset>83997</wp:posOffset>
            </wp:positionV>
            <wp:extent cx="2837594" cy="212902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594" cy="212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60" w:lineRule="auto" w:before="0" w:after="0"/>
        <w:ind w:left="535" w:right="329" w:hanging="360"/>
        <w:jc w:val="both"/>
        <w:rPr>
          <w:sz w:val="22"/>
        </w:rPr>
      </w:pPr>
      <w:r>
        <w:rPr>
          <w:sz w:val="22"/>
        </w:rPr>
        <w:t>Entre os dias 26 e 30 de Agosto/2019, a UCT de Porangatu ganhou nova rede elétrica, medida que se fez necessária devido às deficiências das atuais instalações da unidade, que não comportam a demanda de carga elétrica dos equipamentos utilizados para o bom funcionamento da UCT, que</w:t>
      </w:r>
      <w:r>
        <w:rPr>
          <w:spacing w:val="-2"/>
          <w:sz w:val="22"/>
        </w:rPr>
        <w:t> </w:t>
      </w:r>
      <w:r>
        <w:rPr>
          <w:sz w:val="22"/>
        </w:rPr>
        <w:t>tem recebido investimento em</w:t>
      </w:r>
      <w:r>
        <w:rPr>
          <w:spacing w:val="-1"/>
          <w:sz w:val="22"/>
        </w:rPr>
        <w:t> </w:t>
      </w:r>
      <w:r>
        <w:rPr>
          <w:sz w:val="22"/>
        </w:rPr>
        <w:t>tecnologia. A Substituição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fiação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apontada</w:t>
      </w:r>
      <w:r>
        <w:rPr>
          <w:spacing w:val="-2"/>
          <w:sz w:val="22"/>
        </w:rPr>
        <w:t> </w:t>
      </w:r>
      <w:r>
        <w:rPr>
          <w:sz w:val="22"/>
        </w:rPr>
        <w:t>após realização de laudo pericial e foi realizada por uma empresa especializada em consultoria </w:t>
      </w:r>
      <w:r>
        <w:rPr>
          <w:spacing w:val="-2"/>
          <w:sz w:val="22"/>
        </w:rPr>
        <w:t>energética;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748030</wp:posOffset>
            </wp:positionH>
            <wp:positionV relativeFrom="paragraph">
              <wp:posOffset>79375</wp:posOffset>
            </wp:positionV>
            <wp:extent cx="2942662" cy="220446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662" cy="220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3914140</wp:posOffset>
            </wp:positionH>
            <wp:positionV relativeFrom="paragraph">
              <wp:posOffset>79375</wp:posOffset>
            </wp:positionV>
            <wp:extent cx="2942662" cy="220446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662" cy="220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7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57" w:lineRule="auto" w:before="0" w:after="0"/>
        <w:ind w:left="535" w:right="333" w:hanging="360"/>
        <w:jc w:val="both"/>
        <w:rPr>
          <w:sz w:val="22"/>
        </w:rPr>
      </w:pPr>
      <w:r>
        <w:rPr>
          <w:sz w:val="22"/>
        </w:rPr>
        <w:t>Os colaboradores recém contratados, os novos residentes e os veteranos que já trabalham nos hemocentros regionais, agências de coleta e agências transfusionais da Hemorrede de Goiás receberam treinamento nos dias 01 e 02 de Agosto/2019 no Hemocentro Coordenador Professor Nion Albernaz.</w:t>
      </w:r>
    </w:p>
    <w:p>
      <w:pPr>
        <w:spacing w:after="0" w:line="357" w:lineRule="auto"/>
        <w:jc w:val="both"/>
        <w:rPr>
          <w:sz w:val="22"/>
        </w:rPr>
        <w:sectPr>
          <w:headerReference w:type="default" r:id="rId7"/>
          <w:footerReference w:type="default" r:id="rId8"/>
          <w:pgSz w:w="11910" w:h="16840"/>
          <w:pgMar w:header="376" w:footer="994" w:top="1600" w:bottom="1180" w:left="600" w:right="800"/>
          <w:pgNumType w:start="2"/>
        </w:sectPr>
      </w:pPr>
    </w:p>
    <w:p>
      <w:pPr>
        <w:spacing w:line="360" w:lineRule="auto" w:before="83"/>
        <w:ind w:left="535" w:right="326" w:firstLine="0"/>
        <w:jc w:val="both"/>
        <w:rPr>
          <w:sz w:val="22"/>
        </w:rPr>
      </w:pPr>
      <w:r>
        <w:rPr>
          <w:sz w:val="22"/>
        </w:rPr>
        <w:t>O grupo recebeu orientações sobre biossegurança e gerenciamento de resíduos; fluxograma de acidente ocupacional, hemovigilância, retrovigilância e reações transfusionais e cuidados no ato </w:t>
      </w:r>
      <w:r>
        <w:rPr>
          <w:spacing w:val="-2"/>
          <w:sz w:val="22"/>
        </w:rPr>
        <w:t>transfusional.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712469</wp:posOffset>
            </wp:positionH>
            <wp:positionV relativeFrom="paragraph">
              <wp:posOffset>96825</wp:posOffset>
            </wp:positionV>
            <wp:extent cx="2983137" cy="1990725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37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3870959</wp:posOffset>
            </wp:positionH>
            <wp:positionV relativeFrom="paragraph">
              <wp:posOffset>96825</wp:posOffset>
            </wp:positionV>
            <wp:extent cx="2995648" cy="199910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648" cy="199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60" w:lineRule="auto" w:before="0" w:after="0"/>
        <w:ind w:left="535" w:right="327" w:hanging="360"/>
        <w:jc w:val="both"/>
        <w:rPr>
          <w:sz w:val="22"/>
        </w:rPr>
      </w:pPr>
      <w:r>
        <w:rPr>
          <w:sz w:val="22"/>
        </w:rPr>
        <w:t>No mês de Agosto/2019, para suprir o déficit no quadro de pessoal das Unidades de Serviços da Hemorrede Pública Estadual de Hemoterapia E Hematologia de Goiás, nos municípios de Jataí, Rio Verde e Quirinópolis, o Instituto de Desenvolvimento Tecnológico e Humano – IDTECH divulgou edital para realização de Processo Seletivo Simplificado de candidatos para cadastro reserva e contratação em regime da Consolidação das Leis Trabalhistas – CLT, conforme documento constante no </w:t>
      </w:r>
      <w:r>
        <w:rPr>
          <w:rFonts w:ascii="Arial" w:hAnsi="Arial"/>
          <w:b/>
          <w:sz w:val="22"/>
        </w:rPr>
        <w:t>Anexo 02 </w:t>
      </w:r>
      <w:r>
        <w:rPr>
          <w:sz w:val="22"/>
        </w:rPr>
        <w:t>e quadros demonstrativos com o quantitativo de inscritos por cargo a seguir.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6993"/>
        <w:gridCol w:w="1986"/>
      </w:tblGrid>
      <w:tr>
        <w:trPr>
          <w:trHeight w:val="402" w:hRule="atLeast"/>
        </w:trPr>
        <w:tc>
          <w:tcPr>
            <w:tcW w:w="9361" w:type="dxa"/>
            <w:gridSpan w:val="3"/>
            <w:shd w:val="clear" w:color="auto" w:fill="D9D9D9"/>
          </w:tcPr>
          <w:p>
            <w:pPr>
              <w:pStyle w:val="TableParagraph"/>
              <w:ind w:left="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QUANTITATIVO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INSCRITOS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POR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CARGO</w:t>
            </w:r>
            <w:r>
              <w:rPr>
                <w:rFonts w:ascii="Calibri"/>
                <w:b/>
                <w:spacing w:val="4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EDITAL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005/2019</w:t>
            </w:r>
          </w:p>
        </w:tc>
      </w:tr>
      <w:tr>
        <w:trPr>
          <w:trHeight w:val="400" w:hRule="atLeast"/>
        </w:trPr>
        <w:tc>
          <w:tcPr>
            <w:tcW w:w="382" w:type="dxa"/>
            <w:shd w:val="clear" w:color="auto" w:fill="D9D9D9"/>
          </w:tcPr>
          <w:p>
            <w:pPr>
              <w:pStyle w:val="TableParagraph"/>
              <w:ind w:left="1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5"/>
                <w:sz w:val="22"/>
              </w:rPr>
              <w:t>Nº</w:t>
            </w:r>
          </w:p>
        </w:tc>
        <w:tc>
          <w:tcPr>
            <w:tcW w:w="6993" w:type="dxa"/>
            <w:shd w:val="clear" w:color="auto" w:fill="D9D9D9"/>
          </w:tcPr>
          <w:p>
            <w:pPr>
              <w:pStyle w:val="TableParagraph"/>
              <w:ind w:left="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Cargos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ind w:left="9" w:right="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JATAÍ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Biomédico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Farmacêutico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Bioquímico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Enfermeiro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382" w:type="dxa"/>
          </w:tcPr>
          <w:p>
            <w:pPr>
              <w:pStyle w:val="TableParagraph"/>
              <w:spacing w:before="116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6993" w:type="dxa"/>
          </w:tcPr>
          <w:p>
            <w:pPr>
              <w:pStyle w:val="TableParagraph"/>
              <w:spacing w:before="116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Médico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Clínico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Geral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Recepcionista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</w:t>
            </w:r>
          </w:p>
        </w:tc>
      </w:tr>
      <w:tr>
        <w:trPr>
          <w:trHeight w:val="400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Enfermagem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35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Laboratório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7375" w:type="dxa"/>
            <w:gridSpan w:val="2"/>
            <w:shd w:val="clear" w:color="auto" w:fill="F1F1F1"/>
          </w:tcPr>
          <w:p>
            <w:pPr>
              <w:pStyle w:val="TableParagraph"/>
              <w:ind w:left="453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TOTAL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ind w:left="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4" w:after="1"/>
        <w:rPr>
          <w:sz w:val="20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669"/>
        <w:gridCol w:w="1986"/>
      </w:tblGrid>
      <w:tr>
        <w:trPr>
          <w:trHeight w:val="400" w:hRule="atLeast"/>
        </w:trPr>
        <w:tc>
          <w:tcPr>
            <w:tcW w:w="9361" w:type="dxa"/>
            <w:gridSpan w:val="3"/>
            <w:shd w:val="clear" w:color="auto" w:fill="D9D9D9"/>
          </w:tcPr>
          <w:p>
            <w:pPr>
              <w:pStyle w:val="TableParagraph"/>
              <w:ind w:left="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QUANTITATIVO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INSCRITOS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POR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CARGO</w:t>
            </w:r>
            <w:r>
              <w:rPr>
                <w:rFonts w:ascii="Calibri"/>
                <w:b/>
                <w:spacing w:val="4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EDITAL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005/2019</w:t>
            </w:r>
          </w:p>
        </w:tc>
      </w:tr>
      <w:tr>
        <w:trPr>
          <w:trHeight w:val="402" w:hRule="atLeast"/>
        </w:trPr>
        <w:tc>
          <w:tcPr>
            <w:tcW w:w="706" w:type="dxa"/>
            <w:shd w:val="clear" w:color="auto" w:fill="D9D9D9"/>
          </w:tcPr>
          <w:p>
            <w:pPr>
              <w:pStyle w:val="TableParagraph"/>
              <w:ind w:left="13" w:right="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5"/>
                <w:sz w:val="22"/>
              </w:rPr>
              <w:t>Nº</w:t>
            </w:r>
          </w:p>
        </w:tc>
        <w:tc>
          <w:tcPr>
            <w:tcW w:w="6669" w:type="dxa"/>
            <w:shd w:val="clear" w:color="auto" w:fill="D9D9D9"/>
          </w:tcPr>
          <w:p>
            <w:pPr>
              <w:pStyle w:val="TableParagraph"/>
              <w:ind w:left="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Cargos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ind w:left="9" w:right="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RIO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VERDE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Assistente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Social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Biomédico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Farmacêutico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Bioquímico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header="376" w:footer="994" w:top="1600" w:bottom="1200" w:left="600" w:right="80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669"/>
        <w:gridCol w:w="1986"/>
      </w:tblGrid>
      <w:tr>
        <w:trPr>
          <w:trHeight w:val="400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Enfermeiro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36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Farmacêutico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Fisioterapeuta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16</w:t>
            </w:r>
          </w:p>
        </w:tc>
      </w:tr>
      <w:tr>
        <w:trPr>
          <w:trHeight w:val="505" w:hRule="atLeast"/>
        </w:trPr>
        <w:tc>
          <w:tcPr>
            <w:tcW w:w="706" w:type="dxa"/>
          </w:tcPr>
          <w:p>
            <w:pPr>
              <w:pStyle w:val="TableParagraph"/>
              <w:spacing w:before="116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6669" w:type="dxa"/>
          </w:tcPr>
          <w:p>
            <w:pPr>
              <w:pStyle w:val="TableParagraph"/>
              <w:spacing w:before="116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Médico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Clínico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Geral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Médico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Hematologista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Psicólogo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</w:tr>
      <w:tr>
        <w:trPr>
          <w:trHeight w:val="400" w:hRule="atLeast"/>
        </w:trPr>
        <w:tc>
          <w:tcPr>
            <w:tcW w:w="706" w:type="dxa"/>
          </w:tcPr>
          <w:p>
            <w:pPr>
              <w:pStyle w:val="TableParagraph"/>
              <w:spacing w:before="64"/>
              <w:ind w:left="13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6669" w:type="dxa"/>
          </w:tcPr>
          <w:p>
            <w:pPr>
              <w:pStyle w:val="TableParagraph"/>
              <w:spacing w:before="64"/>
              <w:ind w:left="6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Recepcionista</w:t>
            </w:r>
          </w:p>
        </w:tc>
        <w:tc>
          <w:tcPr>
            <w:tcW w:w="1986" w:type="dxa"/>
          </w:tcPr>
          <w:p>
            <w:pPr>
              <w:pStyle w:val="TableParagraph"/>
              <w:spacing w:before="64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16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Enfermagem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75</w:t>
            </w:r>
          </w:p>
        </w:tc>
      </w:tr>
      <w:tr>
        <w:trPr>
          <w:trHeight w:val="402" w:hRule="atLeast"/>
        </w:trPr>
        <w:tc>
          <w:tcPr>
            <w:tcW w:w="706" w:type="dxa"/>
          </w:tcPr>
          <w:p>
            <w:pPr>
              <w:pStyle w:val="TableParagraph"/>
              <w:ind w:left="13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11</w:t>
            </w:r>
          </w:p>
        </w:tc>
        <w:tc>
          <w:tcPr>
            <w:tcW w:w="6669" w:type="dxa"/>
          </w:tcPr>
          <w:p>
            <w:pPr>
              <w:pStyle w:val="TableParagraph"/>
              <w:ind w:left="6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Laboratório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7375" w:type="dxa"/>
            <w:gridSpan w:val="2"/>
            <w:shd w:val="clear" w:color="auto" w:fill="F1F1F1"/>
          </w:tcPr>
          <w:p>
            <w:pPr>
              <w:pStyle w:val="TableParagraph"/>
              <w:spacing w:before="64"/>
              <w:ind w:left="774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TOTAL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spacing w:before="64"/>
              <w:ind w:left="9" w:right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190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6993"/>
        <w:gridCol w:w="1986"/>
      </w:tblGrid>
      <w:tr>
        <w:trPr>
          <w:trHeight w:val="400" w:hRule="atLeast"/>
        </w:trPr>
        <w:tc>
          <w:tcPr>
            <w:tcW w:w="9361" w:type="dxa"/>
            <w:gridSpan w:val="3"/>
            <w:shd w:val="clear" w:color="auto" w:fill="D9D9D9"/>
          </w:tcPr>
          <w:p>
            <w:pPr>
              <w:pStyle w:val="TableParagraph"/>
              <w:ind w:left="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QUANTITATIVO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INSCRITOS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POR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CARGO</w:t>
            </w:r>
            <w:r>
              <w:rPr>
                <w:rFonts w:ascii="Calibri"/>
                <w:b/>
                <w:spacing w:val="4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EDITAL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005/2019</w:t>
            </w:r>
          </w:p>
        </w:tc>
      </w:tr>
      <w:tr>
        <w:trPr>
          <w:trHeight w:val="402" w:hRule="atLeast"/>
        </w:trPr>
        <w:tc>
          <w:tcPr>
            <w:tcW w:w="382" w:type="dxa"/>
            <w:shd w:val="clear" w:color="auto" w:fill="D9D9D9"/>
          </w:tcPr>
          <w:p>
            <w:pPr>
              <w:pStyle w:val="TableParagraph"/>
              <w:ind w:left="1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5"/>
                <w:sz w:val="22"/>
              </w:rPr>
              <w:t>Nº</w:t>
            </w:r>
          </w:p>
        </w:tc>
        <w:tc>
          <w:tcPr>
            <w:tcW w:w="6993" w:type="dxa"/>
            <w:shd w:val="clear" w:color="auto" w:fill="D9D9D9"/>
          </w:tcPr>
          <w:p>
            <w:pPr>
              <w:pStyle w:val="TableParagraph"/>
              <w:ind w:left="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Cargos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ind w:left="9" w:right="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QUIRINÓPOLIS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Biomédico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Farmacêutico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Bioquímico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11</w:t>
            </w:r>
          </w:p>
        </w:tc>
      </w:tr>
      <w:tr>
        <w:trPr>
          <w:trHeight w:val="400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Enfermeiro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Médico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Clínico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Geral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</w:tr>
      <w:tr>
        <w:trPr>
          <w:trHeight w:val="402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Recepcionista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Enfermagem</w:t>
            </w:r>
          </w:p>
        </w:tc>
        <w:tc>
          <w:tcPr>
            <w:tcW w:w="1986" w:type="dxa"/>
          </w:tcPr>
          <w:p>
            <w:pPr>
              <w:pStyle w:val="TableParagraph"/>
              <w:ind w:left="9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</w:t>
            </w:r>
          </w:p>
        </w:tc>
      </w:tr>
      <w:tr>
        <w:trPr>
          <w:trHeight w:val="403" w:hRule="atLeast"/>
        </w:trPr>
        <w:tc>
          <w:tcPr>
            <w:tcW w:w="382" w:type="dxa"/>
          </w:tcPr>
          <w:p>
            <w:pPr>
              <w:pStyle w:val="TableParagraph"/>
              <w:ind w:left="14" w:right="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6993" w:type="dxa"/>
          </w:tcPr>
          <w:p>
            <w:pPr>
              <w:pStyle w:val="TableParagraph"/>
              <w:ind w:left="7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Técnico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Laboratório</w:t>
            </w:r>
          </w:p>
        </w:tc>
        <w:tc>
          <w:tcPr>
            <w:tcW w:w="1986" w:type="dxa"/>
          </w:tcPr>
          <w:p>
            <w:pPr>
              <w:pStyle w:val="TableParagraph"/>
              <w:ind w:left="9" w:right="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7375" w:type="dxa"/>
            <w:gridSpan w:val="2"/>
            <w:shd w:val="clear" w:color="auto" w:fill="F1F1F1"/>
          </w:tcPr>
          <w:p>
            <w:pPr>
              <w:pStyle w:val="TableParagraph"/>
              <w:ind w:left="453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TOTAL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ind w:left="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68</w:t>
            </w:r>
          </w:p>
        </w:tc>
      </w:tr>
    </w:tbl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778827</wp:posOffset>
                </wp:positionH>
                <wp:positionV relativeFrom="paragraph">
                  <wp:posOffset>111116</wp:posOffset>
                </wp:positionV>
                <wp:extent cx="5970905" cy="2432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0905" cy="2432050"/>
                          <a:chExt cx="5970905" cy="2432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826702" y="410527"/>
                            <a:ext cx="80708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807085">
                                <a:moveTo>
                                  <a:pt x="0" y="0"/>
                                </a:moveTo>
                                <a:lnTo>
                                  <a:pt x="0" y="806830"/>
                                </a:lnTo>
                                <a:lnTo>
                                  <a:pt x="806704" y="795781"/>
                                </a:lnTo>
                                <a:lnTo>
                                  <a:pt x="804600" y="747130"/>
                                </a:lnTo>
                                <a:lnTo>
                                  <a:pt x="799669" y="699272"/>
                                </a:lnTo>
                                <a:lnTo>
                                  <a:pt x="791996" y="652291"/>
                                </a:lnTo>
                                <a:lnTo>
                                  <a:pt x="781662" y="606268"/>
                                </a:lnTo>
                                <a:lnTo>
                                  <a:pt x="768750" y="561284"/>
                                </a:lnTo>
                                <a:lnTo>
                                  <a:pt x="753342" y="517422"/>
                                </a:lnTo>
                                <a:lnTo>
                                  <a:pt x="735523" y="474763"/>
                                </a:lnTo>
                                <a:lnTo>
                                  <a:pt x="715373" y="433388"/>
                                </a:lnTo>
                                <a:lnTo>
                                  <a:pt x="692977" y="393380"/>
                                </a:lnTo>
                                <a:lnTo>
                                  <a:pt x="668417" y="354819"/>
                                </a:lnTo>
                                <a:lnTo>
                                  <a:pt x="641776" y="317789"/>
                                </a:lnTo>
                                <a:lnTo>
                                  <a:pt x="613136" y="282370"/>
                                </a:lnTo>
                                <a:lnTo>
                                  <a:pt x="582580" y="248644"/>
                                </a:lnTo>
                                <a:lnTo>
                                  <a:pt x="550192" y="216693"/>
                                </a:lnTo>
                                <a:lnTo>
                                  <a:pt x="516053" y="186598"/>
                                </a:lnTo>
                                <a:lnTo>
                                  <a:pt x="480247" y="158441"/>
                                </a:lnTo>
                                <a:lnTo>
                                  <a:pt x="442856" y="132305"/>
                                </a:lnTo>
                                <a:lnTo>
                                  <a:pt x="403963" y="108269"/>
                                </a:lnTo>
                                <a:lnTo>
                                  <a:pt x="363651" y="86417"/>
                                </a:lnTo>
                                <a:lnTo>
                                  <a:pt x="322003" y="66830"/>
                                </a:lnTo>
                                <a:lnTo>
                                  <a:pt x="279101" y="49590"/>
                                </a:lnTo>
                                <a:lnTo>
                                  <a:pt x="235028" y="34778"/>
                                </a:lnTo>
                                <a:lnTo>
                                  <a:pt x="189867" y="22475"/>
                                </a:lnTo>
                                <a:lnTo>
                                  <a:pt x="143701" y="12765"/>
                                </a:lnTo>
                                <a:lnTo>
                                  <a:pt x="96613" y="5727"/>
                                </a:lnTo>
                                <a:lnTo>
                                  <a:pt x="48685" y="1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19871" y="959675"/>
                            <a:ext cx="161353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3535" h="1064895">
                                <a:moveTo>
                                  <a:pt x="42290" y="0"/>
                                </a:moveTo>
                                <a:lnTo>
                                  <a:pt x="26566" y="52442"/>
                                </a:lnTo>
                                <a:lnTo>
                                  <a:pt x="14456" y="105720"/>
                                </a:lnTo>
                                <a:lnTo>
                                  <a:pt x="5980" y="159663"/>
                                </a:lnTo>
                                <a:lnTo>
                                  <a:pt x="1155" y="214099"/>
                                </a:lnTo>
                                <a:lnTo>
                                  <a:pt x="0" y="268858"/>
                                </a:lnTo>
                                <a:lnTo>
                                  <a:pt x="2031" y="316238"/>
                                </a:lnTo>
                                <a:lnTo>
                                  <a:pt x="6740" y="362860"/>
                                </a:lnTo>
                                <a:lnTo>
                                  <a:pt x="14050" y="408650"/>
                                </a:lnTo>
                                <a:lnTo>
                                  <a:pt x="23884" y="453532"/>
                                </a:lnTo>
                                <a:lnTo>
                                  <a:pt x="36167" y="497432"/>
                                </a:lnTo>
                                <a:lnTo>
                                  <a:pt x="50820" y="540276"/>
                                </a:lnTo>
                                <a:lnTo>
                                  <a:pt x="67768" y="581989"/>
                                </a:lnTo>
                                <a:lnTo>
                                  <a:pt x="86933" y="622496"/>
                                </a:lnTo>
                                <a:lnTo>
                                  <a:pt x="108240" y="661723"/>
                                </a:lnTo>
                                <a:lnTo>
                                  <a:pt x="131611" y="699595"/>
                                </a:lnTo>
                                <a:lnTo>
                                  <a:pt x="156969" y="736037"/>
                                </a:lnTo>
                                <a:lnTo>
                                  <a:pt x="184239" y="770975"/>
                                </a:lnTo>
                                <a:lnTo>
                                  <a:pt x="213343" y="804335"/>
                                </a:lnTo>
                                <a:lnTo>
                                  <a:pt x="244205" y="836040"/>
                                </a:lnTo>
                                <a:lnTo>
                                  <a:pt x="276747" y="866018"/>
                                </a:lnTo>
                                <a:lnTo>
                                  <a:pt x="310894" y="894193"/>
                                </a:lnTo>
                                <a:lnTo>
                                  <a:pt x="346568" y="920491"/>
                                </a:lnTo>
                                <a:lnTo>
                                  <a:pt x="383694" y="944836"/>
                                </a:lnTo>
                                <a:lnTo>
                                  <a:pt x="422193" y="967155"/>
                                </a:lnTo>
                                <a:lnTo>
                                  <a:pt x="461991" y="987373"/>
                                </a:lnTo>
                                <a:lnTo>
                                  <a:pt x="503009" y="1005415"/>
                                </a:lnTo>
                                <a:lnTo>
                                  <a:pt x="545171" y="1021206"/>
                                </a:lnTo>
                                <a:lnTo>
                                  <a:pt x="588401" y="1034672"/>
                                </a:lnTo>
                                <a:lnTo>
                                  <a:pt x="632622" y="1045739"/>
                                </a:lnTo>
                                <a:lnTo>
                                  <a:pt x="677757" y="1054331"/>
                                </a:lnTo>
                                <a:lnTo>
                                  <a:pt x="723729" y="1060373"/>
                                </a:lnTo>
                                <a:lnTo>
                                  <a:pt x="770462" y="1063793"/>
                                </a:lnTo>
                                <a:lnTo>
                                  <a:pt x="817879" y="1064513"/>
                                </a:lnTo>
                                <a:lnTo>
                                  <a:pt x="865272" y="1062495"/>
                                </a:lnTo>
                                <a:lnTo>
                                  <a:pt x="911906" y="1057799"/>
                                </a:lnTo>
                                <a:lnTo>
                                  <a:pt x="957707" y="1050500"/>
                                </a:lnTo>
                                <a:lnTo>
                                  <a:pt x="1002599" y="1040675"/>
                                </a:lnTo>
                                <a:lnTo>
                                  <a:pt x="1046509" y="1028402"/>
                                </a:lnTo>
                                <a:lnTo>
                                  <a:pt x="1089361" y="1013757"/>
                                </a:lnTo>
                                <a:lnTo>
                                  <a:pt x="1131081" y="996817"/>
                                </a:lnTo>
                                <a:lnTo>
                                  <a:pt x="1171595" y="977657"/>
                                </a:lnTo>
                                <a:lnTo>
                                  <a:pt x="1210827" y="956356"/>
                                </a:lnTo>
                                <a:lnTo>
                                  <a:pt x="1248703" y="932990"/>
                                </a:lnTo>
                                <a:lnTo>
                                  <a:pt x="1285149" y="907634"/>
                                </a:lnTo>
                                <a:lnTo>
                                  <a:pt x="1320090" y="880367"/>
                                </a:lnTo>
                                <a:lnTo>
                                  <a:pt x="1353450" y="851265"/>
                                </a:lnTo>
                                <a:lnTo>
                                  <a:pt x="1385157" y="820404"/>
                                </a:lnTo>
                                <a:lnTo>
                                  <a:pt x="1415134" y="787861"/>
                                </a:lnTo>
                                <a:lnTo>
                                  <a:pt x="1443307" y="753712"/>
                                </a:lnTo>
                                <a:lnTo>
                                  <a:pt x="1469603" y="718035"/>
                                </a:lnTo>
                                <a:lnTo>
                                  <a:pt x="1493945" y="680907"/>
                                </a:lnTo>
                                <a:lnTo>
                                  <a:pt x="1516259" y="642403"/>
                                </a:lnTo>
                                <a:lnTo>
                                  <a:pt x="1536472" y="602600"/>
                                </a:lnTo>
                                <a:lnTo>
                                  <a:pt x="1554507" y="561576"/>
                                </a:lnTo>
                                <a:lnTo>
                                  <a:pt x="1570291" y="519406"/>
                                </a:lnTo>
                                <a:lnTo>
                                  <a:pt x="1583749" y="476168"/>
                                </a:lnTo>
                                <a:lnTo>
                                  <a:pt x="1594806" y="431938"/>
                                </a:lnTo>
                                <a:lnTo>
                                  <a:pt x="1603388" y="386793"/>
                                </a:lnTo>
                                <a:lnTo>
                                  <a:pt x="1609420" y="340809"/>
                                </a:lnTo>
                                <a:lnTo>
                                  <a:pt x="1612827" y="294064"/>
                                </a:lnTo>
                                <a:lnTo>
                                  <a:pt x="1613535" y="246633"/>
                                </a:lnTo>
                                <a:lnTo>
                                  <a:pt x="806830" y="257682"/>
                                </a:lnTo>
                                <a:lnTo>
                                  <a:pt x="42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19871" y="959675"/>
                            <a:ext cx="161353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3535" h="1064895">
                                <a:moveTo>
                                  <a:pt x="1613535" y="246633"/>
                                </a:moveTo>
                                <a:lnTo>
                                  <a:pt x="1612827" y="294064"/>
                                </a:lnTo>
                                <a:lnTo>
                                  <a:pt x="1609420" y="340809"/>
                                </a:lnTo>
                                <a:lnTo>
                                  <a:pt x="1603388" y="386793"/>
                                </a:lnTo>
                                <a:lnTo>
                                  <a:pt x="1594806" y="431938"/>
                                </a:lnTo>
                                <a:lnTo>
                                  <a:pt x="1583749" y="476168"/>
                                </a:lnTo>
                                <a:lnTo>
                                  <a:pt x="1570291" y="519406"/>
                                </a:lnTo>
                                <a:lnTo>
                                  <a:pt x="1554507" y="561576"/>
                                </a:lnTo>
                                <a:lnTo>
                                  <a:pt x="1536472" y="602600"/>
                                </a:lnTo>
                                <a:lnTo>
                                  <a:pt x="1516259" y="642403"/>
                                </a:lnTo>
                                <a:lnTo>
                                  <a:pt x="1493945" y="680907"/>
                                </a:lnTo>
                                <a:lnTo>
                                  <a:pt x="1469603" y="718035"/>
                                </a:lnTo>
                                <a:lnTo>
                                  <a:pt x="1443307" y="753712"/>
                                </a:lnTo>
                                <a:lnTo>
                                  <a:pt x="1415134" y="787861"/>
                                </a:lnTo>
                                <a:lnTo>
                                  <a:pt x="1385157" y="820404"/>
                                </a:lnTo>
                                <a:lnTo>
                                  <a:pt x="1353450" y="851265"/>
                                </a:lnTo>
                                <a:lnTo>
                                  <a:pt x="1320090" y="880367"/>
                                </a:lnTo>
                                <a:lnTo>
                                  <a:pt x="1285149" y="907634"/>
                                </a:lnTo>
                                <a:lnTo>
                                  <a:pt x="1248703" y="932990"/>
                                </a:lnTo>
                                <a:lnTo>
                                  <a:pt x="1210827" y="956356"/>
                                </a:lnTo>
                                <a:lnTo>
                                  <a:pt x="1171595" y="977657"/>
                                </a:lnTo>
                                <a:lnTo>
                                  <a:pt x="1131081" y="996817"/>
                                </a:lnTo>
                                <a:lnTo>
                                  <a:pt x="1089361" y="1013757"/>
                                </a:lnTo>
                                <a:lnTo>
                                  <a:pt x="1046509" y="1028402"/>
                                </a:lnTo>
                                <a:lnTo>
                                  <a:pt x="1002599" y="1040675"/>
                                </a:lnTo>
                                <a:lnTo>
                                  <a:pt x="957707" y="1050500"/>
                                </a:lnTo>
                                <a:lnTo>
                                  <a:pt x="911906" y="1057799"/>
                                </a:lnTo>
                                <a:lnTo>
                                  <a:pt x="865272" y="1062495"/>
                                </a:lnTo>
                                <a:lnTo>
                                  <a:pt x="817879" y="1064513"/>
                                </a:lnTo>
                                <a:lnTo>
                                  <a:pt x="770462" y="1063793"/>
                                </a:lnTo>
                                <a:lnTo>
                                  <a:pt x="723729" y="1060373"/>
                                </a:lnTo>
                                <a:lnTo>
                                  <a:pt x="677757" y="1054331"/>
                                </a:lnTo>
                                <a:lnTo>
                                  <a:pt x="632622" y="1045739"/>
                                </a:lnTo>
                                <a:lnTo>
                                  <a:pt x="588401" y="1034672"/>
                                </a:lnTo>
                                <a:lnTo>
                                  <a:pt x="545171" y="1021206"/>
                                </a:lnTo>
                                <a:lnTo>
                                  <a:pt x="503009" y="1005415"/>
                                </a:lnTo>
                                <a:lnTo>
                                  <a:pt x="461991" y="987373"/>
                                </a:lnTo>
                                <a:lnTo>
                                  <a:pt x="422193" y="967155"/>
                                </a:lnTo>
                                <a:lnTo>
                                  <a:pt x="383694" y="944836"/>
                                </a:lnTo>
                                <a:lnTo>
                                  <a:pt x="346568" y="920491"/>
                                </a:lnTo>
                                <a:lnTo>
                                  <a:pt x="310894" y="894193"/>
                                </a:lnTo>
                                <a:lnTo>
                                  <a:pt x="276747" y="866018"/>
                                </a:lnTo>
                                <a:lnTo>
                                  <a:pt x="244205" y="836040"/>
                                </a:lnTo>
                                <a:lnTo>
                                  <a:pt x="213343" y="804335"/>
                                </a:lnTo>
                                <a:lnTo>
                                  <a:pt x="184239" y="770975"/>
                                </a:lnTo>
                                <a:lnTo>
                                  <a:pt x="156969" y="736037"/>
                                </a:lnTo>
                                <a:lnTo>
                                  <a:pt x="131611" y="699595"/>
                                </a:lnTo>
                                <a:lnTo>
                                  <a:pt x="108240" y="661723"/>
                                </a:lnTo>
                                <a:lnTo>
                                  <a:pt x="86933" y="622496"/>
                                </a:lnTo>
                                <a:lnTo>
                                  <a:pt x="67768" y="581989"/>
                                </a:lnTo>
                                <a:lnTo>
                                  <a:pt x="50820" y="540276"/>
                                </a:lnTo>
                                <a:lnTo>
                                  <a:pt x="36167" y="497432"/>
                                </a:lnTo>
                                <a:lnTo>
                                  <a:pt x="23884" y="453532"/>
                                </a:lnTo>
                                <a:lnTo>
                                  <a:pt x="14050" y="408650"/>
                                </a:lnTo>
                                <a:lnTo>
                                  <a:pt x="6740" y="362860"/>
                                </a:lnTo>
                                <a:lnTo>
                                  <a:pt x="2031" y="316238"/>
                                </a:lnTo>
                                <a:lnTo>
                                  <a:pt x="0" y="268858"/>
                                </a:lnTo>
                                <a:lnTo>
                                  <a:pt x="1155" y="214099"/>
                                </a:lnTo>
                                <a:lnTo>
                                  <a:pt x="5980" y="159663"/>
                                </a:lnTo>
                                <a:lnTo>
                                  <a:pt x="14456" y="105720"/>
                                </a:lnTo>
                                <a:lnTo>
                                  <a:pt x="26566" y="52442"/>
                                </a:lnTo>
                                <a:lnTo>
                                  <a:pt x="42290" y="0"/>
                                </a:lnTo>
                                <a:lnTo>
                                  <a:pt x="806830" y="257682"/>
                                </a:lnTo>
                                <a:lnTo>
                                  <a:pt x="1613535" y="246633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62162" y="410527"/>
                            <a:ext cx="764540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807085">
                                <a:moveTo>
                                  <a:pt x="764539" y="0"/>
                                </a:moveTo>
                                <a:lnTo>
                                  <a:pt x="715345" y="1490"/>
                                </a:lnTo>
                                <a:lnTo>
                                  <a:pt x="666779" y="5914"/>
                                </a:lnTo>
                                <a:lnTo>
                                  <a:pt x="618946" y="13197"/>
                                </a:lnTo>
                                <a:lnTo>
                                  <a:pt x="571947" y="23265"/>
                                </a:lnTo>
                                <a:lnTo>
                                  <a:pt x="525885" y="36045"/>
                                </a:lnTo>
                                <a:lnTo>
                                  <a:pt x="480863" y="51463"/>
                                </a:lnTo>
                                <a:lnTo>
                                  <a:pt x="436983" y="69445"/>
                                </a:lnTo>
                                <a:lnTo>
                                  <a:pt x="394348" y="89917"/>
                                </a:lnTo>
                                <a:lnTo>
                                  <a:pt x="353059" y="112807"/>
                                </a:lnTo>
                                <a:lnTo>
                                  <a:pt x="313221" y="138039"/>
                                </a:lnTo>
                                <a:lnTo>
                                  <a:pt x="274935" y="165540"/>
                                </a:lnTo>
                                <a:lnTo>
                                  <a:pt x="238303" y="195237"/>
                                </a:lnTo>
                                <a:lnTo>
                                  <a:pt x="203429" y="227056"/>
                                </a:lnTo>
                                <a:lnTo>
                                  <a:pt x="170415" y="260923"/>
                                </a:lnTo>
                                <a:lnTo>
                                  <a:pt x="139363" y="296765"/>
                                </a:lnTo>
                                <a:lnTo>
                                  <a:pt x="110375" y="334507"/>
                                </a:lnTo>
                                <a:lnTo>
                                  <a:pt x="83555" y="374076"/>
                                </a:lnTo>
                                <a:lnTo>
                                  <a:pt x="59005" y="415398"/>
                                </a:lnTo>
                                <a:lnTo>
                                  <a:pt x="36828" y="458400"/>
                                </a:lnTo>
                                <a:lnTo>
                                  <a:pt x="17125" y="503008"/>
                                </a:lnTo>
                                <a:lnTo>
                                  <a:pt x="0" y="549147"/>
                                </a:lnTo>
                                <a:lnTo>
                                  <a:pt x="764539" y="806830"/>
                                </a:lnTo>
                                <a:lnTo>
                                  <a:pt x="76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62162" y="410527"/>
                            <a:ext cx="764540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807085">
                                <a:moveTo>
                                  <a:pt x="0" y="549147"/>
                                </a:moveTo>
                                <a:lnTo>
                                  <a:pt x="17125" y="503008"/>
                                </a:lnTo>
                                <a:lnTo>
                                  <a:pt x="36828" y="458400"/>
                                </a:lnTo>
                                <a:lnTo>
                                  <a:pt x="59005" y="415398"/>
                                </a:lnTo>
                                <a:lnTo>
                                  <a:pt x="83555" y="374076"/>
                                </a:lnTo>
                                <a:lnTo>
                                  <a:pt x="110375" y="334507"/>
                                </a:lnTo>
                                <a:lnTo>
                                  <a:pt x="139363" y="296765"/>
                                </a:lnTo>
                                <a:lnTo>
                                  <a:pt x="170415" y="260923"/>
                                </a:lnTo>
                                <a:lnTo>
                                  <a:pt x="203429" y="227056"/>
                                </a:lnTo>
                                <a:lnTo>
                                  <a:pt x="238303" y="195237"/>
                                </a:lnTo>
                                <a:lnTo>
                                  <a:pt x="274935" y="165540"/>
                                </a:lnTo>
                                <a:lnTo>
                                  <a:pt x="313221" y="138039"/>
                                </a:lnTo>
                                <a:lnTo>
                                  <a:pt x="353059" y="112807"/>
                                </a:lnTo>
                                <a:lnTo>
                                  <a:pt x="394348" y="89917"/>
                                </a:lnTo>
                                <a:lnTo>
                                  <a:pt x="436983" y="69445"/>
                                </a:lnTo>
                                <a:lnTo>
                                  <a:pt x="480863" y="51463"/>
                                </a:lnTo>
                                <a:lnTo>
                                  <a:pt x="525885" y="36045"/>
                                </a:lnTo>
                                <a:lnTo>
                                  <a:pt x="571947" y="23265"/>
                                </a:lnTo>
                                <a:lnTo>
                                  <a:pt x="618946" y="13197"/>
                                </a:lnTo>
                                <a:lnTo>
                                  <a:pt x="666779" y="5914"/>
                                </a:lnTo>
                                <a:lnTo>
                                  <a:pt x="715345" y="1490"/>
                                </a:lnTo>
                                <a:lnTo>
                                  <a:pt x="764539" y="0"/>
                                </a:lnTo>
                                <a:lnTo>
                                  <a:pt x="764539" y="806830"/>
                                </a:lnTo>
                                <a:lnTo>
                                  <a:pt x="0" y="549147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42426" y="22126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58732" y="22126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17608" y="22126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5961380" cy="242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1380" h="2422525">
                                <a:moveTo>
                                  <a:pt x="0" y="2422524"/>
                                </a:moveTo>
                                <a:lnTo>
                                  <a:pt x="5961380" y="2422524"/>
                                </a:lnTo>
                                <a:lnTo>
                                  <a:pt x="5961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25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4621" y="60134"/>
                            <a:ext cx="46729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Demonstrativo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Gráfico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Candidados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Inscritos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Cidade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85631" y="618680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18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24085" y="694880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566606" y="177145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18"/>
                                </w:rPr>
                                <w:t>190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232342" y="2191448"/>
                            <a:ext cx="16554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5" w:val="left" w:leader="none"/>
                                  <w:tab w:pos="1693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Jataí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Rio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Verde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Quirinópolis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325001pt;margin-top:8.749365pt;width:470.15pt;height:191.5pt;mso-position-horizontal-relative:page;mso-position-vertical-relative:paragraph;z-index:-15725056;mso-wrap-distance-left:0;mso-wrap-distance-right:0" id="docshapegroup3" coordorigin="1227,175" coordsize="9403,3830">
                <v:shape style="position:absolute;left:5678;top:821;width:1271;height:1271" id="docshape4" coordorigin="5678,821" coordsize="1271,1271" path="m5678,821l5678,2092,6948,2075,6945,1998,6937,1923,6925,1849,6909,1776,6889,1705,6864,1636,6836,1569,6805,1504,6769,1441,6731,1380,6689,1322,6644,1266,6595,1213,6544,1163,6491,1115,6434,1071,6375,1030,6314,992,6251,958,6185,927,6118,900,6048,876,5977,857,5904,842,5830,831,5755,824,5678,821xe" filled="true" fillcolor="#4471c4" stroked="false">
                  <v:path arrowok="t"/>
                  <v:fill type="solid"/>
                </v:shape>
                <v:shape style="position:absolute;left:4407;top:1686;width:2541;height:1677" id="docshape5" coordorigin="4407,1686" coordsize="2541,1677" path="m4474,1686l4449,1769,4430,1853,4417,1938,4409,2023,4407,2110,4411,2184,4418,2258,4430,2330,4445,2401,4464,2470,4487,2537,4514,2603,4544,2667,4578,2728,4615,2788,4655,2845,4698,2900,4743,2953,4792,3003,4843,3050,4897,3094,4953,3136,5012,3174,5072,3209,5135,3241,5200,3270,5266,3294,5334,3316,5404,3333,5475,3347,5547,3356,5621,3362,5695,3363,5770,3360,5843,3352,5916,3341,5986,3325,6055,3306,6123,3283,6189,3256,6252,3226,6314,3192,6374,3156,6431,3116,6486,3073,6539,3027,6589,2978,6636,2927,6680,2873,6722,2817,6760,2759,6795,2698,6827,2635,6855,2571,6880,2504,6901,2436,6919,2367,6932,2295,6942,2223,6947,2149,6948,2075,5678,2092,4474,1686xe" filled="true" fillcolor="#ec7c30" stroked="false">
                  <v:path arrowok="t"/>
                  <v:fill type="solid"/>
                </v:shape>
                <v:shape style="position:absolute;left:4407;top:1686;width:2541;height:1677" id="docshape6" coordorigin="4407,1686" coordsize="2541,1677" path="m6948,2075l6947,2149,6942,2223,6932,2295,6919,2367,6901,2436,6880,2504,6855,2571,6827,2635,6795,2698,6760,2759,6722,2817,6680,2873,6636,2927,6589,2978,6539,3027,6486,3073,6431,3116,6374,3156,6314,3192,6252,3226,6189,3256,6123,3283,6055,3306,5986,3325,5916,3341,5843,3352,5770,3360,5695,3363,5621,3362,5547,3356,5475,3347,5404,3333,5334,3316,5266,3294,5200,3270,5135,3241,5072,3209,5012,3174,4953,3136,4897,3094,4843,3050,4792,3003,4743,2953,4698,2900,4655,2845,4615,2788,4578,2728,4544,2667,4514,2603,4487,2537,4464,2470,4445,2401,4430,2330,4418,2258,4411,2184,4407,2110,4409,2023,4417,1938,4430,1853,4449,1769,4474,1686,5678,2092,6948,2075xe" filled="false" stroked="true" strokeweight="1.56pt" strokecolor="#ffffff">
                  <v:path arrowok="t"/>
                  <v:stroke dashstyle="solid"/>
                </v:shape>
                <v:shape style="position:absolute;left:4474;top:821;width:1204;height:1271" id="docshape7" coordorigin="4474,821" coordsize="1204,1271" path="m5678,821l5601,824,5524,831,5449,842,5375,858,5302,878,5231,903,5162,931,5095,963,5030,999,4967,1039,4907,1082,4849,1129,4794,1179,4742,1232,4693,1289,4648,1348,4606,1411,4567,1476,4532,1543,4501,1614,4474,1686,5678,2092,5678,821xe" filled="true" fillcolor="#a4a4a4" stroked="false">
                  <v:path arrowok="t"/>
                  <v:fill type="solid"/>
                </v:shape>
                <v:shape style="position:absolute;left:4474;top:821;width:1204;height:1271" id="docshape8" coordorigin="4474,821" coordsize="1204,1271" path="m4474,1686l4501,1614,4532,1543,4567,1476,4606,1411,4648,1348,4693,1289,4742,1232,4794,1179,4849,1129,4907,1082,4967,1039,5030,999,5095,963,5162,931,5231,903,5302,878,5375,858,5449,842,5524,831,5601,824,5678,821,5678,2092,4474,1686xe" filled="false" stroked="true" strokeweight="1.56pt" strokecolor="#ffffff">
                  <v:path arrowok="t"/>
                  <v:stroke dashstyle="solid"/>
                </v:shape>
                <v:rect style="position:absolute;left:4600;top:3659;width:99;height:99" id="docshape9" filled="true" fillcolor="#4471c4" stroked="false">
                  <v:fill type="solid"/>
                </v:rect>
                <v:rect style="position:absolute;left:5256;top:3659;width:99;height:99" id="docshape10" filled="true" fillcolor="#ec7c30" stroked="false">
                  <v:fill type="solid"/>
                </v:rect>
                <v:rect style="position:absolute;left:6293;top:3659;width:99;height:99" id="docshape11" filled="true" fillcolor="#a4a4a4" stroked="false">
                  <v:fill type="solid"/>
                </v:rect>
                <v:rect style="position:absolute;left:1234;top:182;width:9388;height:3815" id="docshape12" filled="false" stroked="true" strokeweight=".75pt" strokecolor="#d9d9d9">
                  <v:stroke dashstyle="solid"/>
                </v:rect>
                <v:shape style="position:absolute;left:2257;top:269;width:7359;height:281" type="#_x0000_t202" id="docshape13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Demonstrativo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Gráfico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color w:val="585858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Candidados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Inscritos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Cidade</w:t>
                        </w:r>
                      </w:p>
                    </w:txbxContent>
                  </v:textbox>
                  <w10:wrap type="none"/>
                </v:shape>
                <v:shape style="position:absolute;left:4983;top:1149;width:203;height:180" type="#_x0000_t202" id="docshape1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18"/>
                          </w:rPr>
                          <w:t>68</w:t>
                        </w:r>
                      </w:p>
                    </w:txbxContent>
                  </v:textbox>
                  <w10:wrap type="none"/>
                </v:shape>
                <v:shape style="position:absolute;left:6303;top:1269;width:203;height:180" type="#_x0000_t202" id="docshape1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18"/>
                          </w:rPr>
                          <w:t>85</w:t>
                        </w:r>
                      </w:p>
                    </w:txbxContent>
                  </v:textbox>
                  <w10:wrap type="none"/>
                </v:shape>
                <v:shape style="position:absolute;left:5268;top:2964;width:294;height:180" type="#_x0000_t202" id="docshape1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18"/>
                          </w:rPr>
                          <w:t>190</w:t>
                        </w:r>
                      </w:p>
                    </w:txbxContent>
                  </v:textbox>
                  <w10:wrap type="none"/>
                </v:shape>
                <v:shape style="position:absolute;left:4742;top:3626;width:2607;height:180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655" w:val="left" w:leader="none"/>
                            <w:tab w:pos="1693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Jataí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Rio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Verde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Quirinópolis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3"/>
        </w:rPr>
        <w:sectPr>
          <w:pgSz w:w="11910" w:h="16840"/>
          <w:pgMar w:header="376" w:footer="994" w:top="1600" w:bottom="1200" w:left="600" w:right="800"/>
        </w:sectPr>
      </w:pPr>
    </w:p>
    <w:p>
      <w:pPr>
        <w:pStyle w:val="Heading1"/>
        <w:numPr>
          <w:ilvl w:val="1"/>
          <w:numId w:val="1"/>
        </w:numPr>
        <w:tabs>
          <w:tab w:pos="684" w:val="left" w:leader="none"/>
        </w:tabs>
        <w:spacing w:line="240" w:lineRule="auto" w:before="84" w:after="0"/>
        <w:ind w:left="684" w:right="0" w:hanging="577"/>
        <w:jc w:val="left"/>
      </w:pPr>
      <w:r>
        <w:rPr/>
        <w:t>Relatório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Engenharia</w:t>
      </w:r>
      <w:r>
        <w:rPr>
          <w:spacing w:val="-3"/>
        </w:rPr>
        <w:t> </w:t>
      </w:r>
      <w:r>
        <w:rPr>
          <w:spacing w:val="-2"/>
        </w:rPr>
        <w:t>Clínica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1"/>
        <w:rPr>
          <w:rFonts w:ascii="Arial"/>
          <w:b/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621"/>
        <w:gridCol w:w="4049"/>
      </w:tblGrid>
      <w:tr>
        <w:trPr>
          <w:trHeight w:val="599" w:hRule="atLeast"/>
        </w:trPr>
        <w:tc>
          <w:tcPr>
            <w:tcW w:w="5247" w:type="dxa"/>
            <w:gridSpan w:val="2"/>
            <w:shd w:val="clear" w:color="auto" w:fill="C0C0C0"/>
          </w:tcPr>
          <w:p>
            <w:pPr>
              <w:pStyle w:val="TableParagraph"/>
              <w:spacing w:before="172"/>
              <w:ind w:left="139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26/08/2019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Atividades</w:t>
            </w:r>
          </w:p>
        </w:tc>
        <w:tc>
          <w:tcPr>
            <w:tcW w:w="4049" w:type="dxa"/>
            <w:shd w:val="clear" w:color="auto" w:fill="C0C0C0"/>
          </w:tcPr>
          <w:p>
            <w:pPr>
              <w:pStyle w:val="TableParagraph"/>
              <w:spacing w:before="172"/>
              <w:ind w:left="121" w:righ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21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7"/>
              <w:rPr>
                <w:sz w:val="22"/>
              </w:rPr>
            </w:pPr>
            <w:r>
              <w:rPr>
                <w:sz w:val="22"/>
              </w:rPr>
              <w:t>Verificação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ônibus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“transformador”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276" w:right="263" w:firstLine="1"/>
              <w:rPr>
                <w:sz w:val="22"/>
              </w:rPr>
            </w:pPr>
            <w:r>
              <w:rPr>
                <w:sz w:val="22"/>
              </w:rPr>
              <w:t>Gerenciamento de instalador de transformador no ônibus de coleta móvel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Hemocentro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Coordenador</w:t>
            </w:r>
          </w:p>
        </w:tc>
      </w:tr>
      <w:tr>
        <w:trPr>
          <w:trHeight w:val="616" w:hRule="atLeast"/>
        </w:trPr>
        <w:tc>
          <w:tcPr>
            <w:tcW w:w="626" w:type="dxa"/>
          </w:tcPr>
          <w:p>
            <w:pPr>
              <w:pStyle w:val="TableParagraph"/>
              <w:spacing w:before="182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2"/>
              <w:ind w:left="5"/>
              <w:rPr>
                <w:sz w:val="22"/>
              </w:rPr>
            </w:pPr>
            <w:r>
              <w:rPr>
                <w:sz w:val="22"/>
              </w:rPr>
              <w:t>Troca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fusível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estabilizador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346" w:hanging="1275"/>
              <w:jc w:val="left"/>
              <w:rPr>
                <w:sz w:val="22"/>
              </w:rPr>
            </w:pPr>
            <w:r>
              <w:rPr>
                <w:sz w:val="22"/>
              </w:rPr>
              <w:t>Troca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fusível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cadeira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 sala de coleta</w:t>
            </w: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621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8"/>
              <w:rPr>
                <w:sz w:val="22"/>
              </w:rPr>
            </w:pPr>
            <w:r>
              <w:rPr>
                <w:sz w:val="22"/>
              </w:rPr>
              <w:t>Levantamento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tecnológico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55" w:right="40" w:hanging="2"/>
              <w:rPr>
                <w:sz w:val="22"/>
              </w:rPr>
            </w:pPr>
            <w:r>
              <w:rPr>
                <w:sz w:val="22"/>
              </w:rPr>
              <w:t>Recolhimento de informações sobre equipamentos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</w:t>
            </w:r>
            <w:r>
              <w:rPr>
                <w:rFonts w:ascii="Arial" w:hAnsi="Arial"/>
                <w:i/>
                <w:spacing w:val="-6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loco.</w:t>
            </w:r>
            <w:r>
              <w:rPr>
                <w:rFonts w:ascii="Arial" w:hAnsi="Arial"/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Listagem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cada um em arquivo específico.</w:t>
            </w:r>
          </w:p>
        </w:tc>
      </w:tr>
      <w:tr>
        <w:trPr>
          <w:trHeight w:val="1377" w:hRule="atLeast"/>
        </w:trPr>
        <w:tc>
          <w:tcPr>
            <w:tcW w:w="6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1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216" w:hanging="610"/>
              <w:jc w:val="left"/>
              <w:rPr>
                <w:sz w:val="22"/>
              </w:rPr>
            </w:pPr>
            <w:r>
              <w:rPr>
                <w:sz w:val="22"/>
              </w:rPr>
              <w:t>Troca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bateria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cadioversor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 ambulatório (3º andar)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79" w:right="68"/>
              <w:rPr>
                <w:sz w:val="22"/>
              </w:rPr>
            </w:pPr>
            <w:r>
              <w:rPr>
                <w:sz w:val="22"/>
              </w:rPr>
              <w:t>Realizado teste com bateria reserva, porém a mesma encontra-se com a conversão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divergente.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Será solicitada a aquisição de novas </w:t>
            </w:r>
            <w:r>
              <w:rPr>
                <w:spacing w:val="-2"/>
                <w:sz w:val="22"/>
              </w:rPr>
              <w:t>baterias.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479"/>
        <w:gridCol w:w="4254"/>
      </w:tblGrid>
      <w:tr>
        <w:trPr>
          <w:trHeight w:val="520" w:hRule="atLeast"/>
        </w:trPr>
        <w:tc>
          <w:tcPr>
            <w:tcW w:w="5105" w:type="dxa"/>
            <w:gridSpan w:val="2"/>
            <w:shd w:val="clear" w:color="auto" w:fill="C0C0C0"/>
          </w:tcPr>
          <w:p>
            <w:pPr>
              <w:pStyle w:val="TableParagraph"/>
              <w:spacing w:before="134"/>
              <w:ind w:left="132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27/08/2019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Atividades</w:t>
            </w:r>
          </w:p>
        </w:tc>
        <w:tc>
          <w:tcPr>
            <w:tcW w:w="4254" w:type="dxa"/>
            <w:shd w:val="clear" w:color="auto" w:fill="C0C0C0"/>
          </w:tcPr>
          <w:p>
            <w:pPr>
              <w:pStyle w:val="TableParagraph"/>
              <w:spacing w:before="134"/>
              <w:ind w:lef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616" w:hRule="atLeast"/>
        </w:trPr>
        <w:tc>
          <w:tcPr>
            <w:tcW w:w="626" w:type="dxa"/>
          </w:tcPr>
          <w:p>
            <w:pPr>
              <w:pStyle w:val="TableParagraph"/>
              <w:spacing w:before="182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479" w:type="dxa"/>
          </w:tcPr>
          <w:p>
            <w:pPr>
              <w:pStyle w:val="TableParagraph"/>
              <w:spacing w:before="182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Levantamento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tecnológico</w:t>
            </w:r>
          </w:p>
        </w:tc>
        <w:tc>
          <w:tcPr>
            <w:tcW w:w="4254" w:type="dxa"/>
          </w:tcPr>
          <w:p>
            <w:pPr>
              <w:pStyle w:val="TableParagraph"/>
              <w:spacing w:before="55"/>
              <w:ind w:left="1056" w:hanging="692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Recolhimento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informações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sobre equipamentos </w:t>
            </w:r>
            <w:r>
              <w:rPr>
                <w:rFonts w:ascii="Arial" w:hAnsi="Arial"/>
                <w:i/>
                <w:sz w:val="22"/>
              </w:rPr>
              <w:t>in loco.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621"/>
        <w:gridCol w:w="4049"/>
      </w:tblGrid>
      <w:tr>
        <w:trPr>
          <w:trHeight w:val="566" w:hRule="atLeast"/>
        </w:trPr>
        <w:tc>
          <w:tcPr>
            <w:tcW w:w="5247" w:type="dxa"/>
            <w:gridSpan w:val="2"/>
            <w:shd w:val="clear" w:color="auto" w:fill="C0C0C0"/>
          </w:tcPr>
          <w:p>
            <w:pPr>
              <w:pStyle w:val="TableParagraph"/>
              <w:spacing w:before="156"/>
              <w:ind w:left="139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28/08/2019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Atividades</w:t>
            </w:r>
          </w:p>
        </w:tc>
        <w:tc>
          <w:tcPr>
            <w:tcW w:w="4049" w:type="dxa"/>
            <w:shd w:val="clear" w:color="auto" w:fill="C0C0C0"/>
          </w:tcPr>
          <w:p>
            <w:pPr>
              <w:pStyle w:val="TableParagraph"/>
              <w:spacing w:before="156"/>
              <w:ind w:left="121" w:righ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1626" w:hRule="atLeast"/>
        </w:trPr>
        <w:tc>
          <w:tcPr>
            <w:tcW w:w="6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2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8"/>
              <w:rPr>
                <w:sz w:val="22"/>
              </w:rPr>
            </w:pPr>
            <w:r>
              <w:rPr>
                <w:sz w:val="22"/>
              </w:rPr>
              <w:t>Levantamento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tecnológico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91" w:right="77" w:hanging="3"/>
              <w:rPr>
                <w:sz w:val="22"/>
              </w:rPr>
            </w:pPr>
            <w:r>
              <w:rPr>
                <w:sz w:val="22"/>
              </w:rPr>
              <w:t>Finalizado o levantamento do parque tecnológico do Hemocentro Coordenador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(Goiânia).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andamento levantamento das demais unidades à medidas que ocorrem as visitas </w:t>
            </w:r>
            <w:r>
              <w:rPr>
                <w:spacing w:val="-2"/>
                <w:sz w:val="22"/>
              </w:rPr>
              <w:t>técnicas.</w:t>
            </w: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2"/>
              <w:ind w:left="1036" w:hanging="917"/>
              <w:jc w:val="left"/>
              <w:rPr>
                <w:sz w:val="22"/>
              </w:rPr>
            </w:pPr>
            <w:r>
              <w:rPr>
                <w:sz w:val="22"/>
              </w:rPr>
              <w:t>Conferência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dados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tecnológico Hemocentro Coordenador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72" w:right="157" w:hanging="4"/>
              <w:rPr>
                <w:sz w:val="22"/>
              </w:rPr>
            </w:pPr>
            <w:r>
              <w:rPr>
                <w:sz w:val="22"/>
              </w:rPr>
              <w:t>Conferência realizada mediante arquivos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disponibilizados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Divisão de Equipamentos.</w:t>
            </w: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621" w:type="dxa"/>
          </w:tcPr>
          <w:p>
            <w:pPr>
              <w:pStyle w:val="TableParagraph"/>
              <w:spacing w:before="5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9"/>
              <w:rPr>
                <w:sz w:val="22"/>
              </w:rPr>
            </w:pPr>
            <w:r>
              <w:rPr>
                <w:sz w:val="22"/>
              </w:rPr>
              <w:t>Visita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Jataí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22" w:right="107"/>
              <w:rPr>
                <w:sz w:val="22"/>
              </w:rPr>
            </w:pPr>
            <w:r>
              <w:rPr>
                <w:sz w:val="22"/>
              </w:rPr>
              <w:t>Levantamento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tecnológico, organização de equipamentos em desuso e obsoletos.</w:t>
            </w:r>
          </w:p>
        </w:tc>
      </w:tr>
      <w:tr>
        <w:trPr>
          <w:trHeight w:val="1121" w:hRule="atLeast"/>
        </w:trPr>
        <w:tc>
          <w:tcPr>
            <w:tcW w:w="626" w:type="dxa"/>
          </w:tcPr>
          <w:p>
            <w:pPr>
              <w:pStyle w:val="TableParagraph"/>
              <w:spacing w:before="181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0"/>
              <w:ind w:left="55" w:right="45" w:firstLine="3"/>
              <w:rPr>
                <w:sz w:val="22"/>
              </w:rPr>
            </w:pPr>
            <w:r>
              <w:rPr>
                <w:sz w:val="22"/>
              </w:rPr>
              <w:t>Recebimento de memorando para manutenção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corretiva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freezers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Formosa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86" w:right="70" w:hanging="6"/>
              <w:rPr>
                <w:sz w:val="22"/>
              </w:rPr>
            </w:pPr>
            <w:r>
              <w:rPr>
                <w:sz w:val="22"/>
              </w:rPr>
              <w:t>Emissão verbal de resposta para diretoria-geral do Hemocentro sobre o memorando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Formosa.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Colocação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OS na fila de manutenção corretiva.</w:t>
            </w:r>
          </w:p>
        </w:tc>
      </w:tr>
      <w:tr>
        <w:trPr>
          <w:trHeight w:val="616" w:hRule="atLeast"/>
        </w:trPr>
        <w:tc>
          <w:tcPr>
            <w:tcW w:w="626" w:type="dxa"/>
          </w:tcPr>
          <w:p>
            <w:pPr>
              <w:pStyle w:val="TableParagraph"/>
              <w:spacing w:before="182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621" w:type="dxa"/>
          </w:tcPr>
          <w:p>
            <w:pPr>
              <w:pStyle w:val="TableParagraph"/>
              <w:spacing w:before="55"/>
              <w:ind w:left="1154" w:hanging="1035"/>
              <w:jc w:val="left"/>
              <w:rPr>
                <w:sz w:val="22"/>
              </w:rPr>
            </w:pPr>
            <w:r>
              <w:rPr>
                <w:sz w:val="22"/>
              </w:rPr>
              <w:t>Cadastro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colhidos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parque tecnológico do Hemogo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41" w:hanging="44"/>
              <w:jc w:val="left"/>
              <w:rPr>
                <w:sz w:val="22"/>
              </w:rPr>
            </w:pPr>
            <w:r>
              <w:rPr>
                <w:sz w:val="22"/>
              </w:rPr>
              <w:t>Listagem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organização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equipamento em arquivo específico para a atividade</w:t>
            </w: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53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2"/>
              <w:ind w:left="1044" w:hanging="944"/>
              <w:jc w:val="left"/>
              <w:rPr>
                <w:sz w:val="22"/>
              </w:rPr>
            </w:pPr>
            <w:r>
              <w:rPr>
                <w:sz w:val="22"/>
              </w:rPr>
              <w:t>Recebimento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Solicitações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manutenção de Goiânia e Quirinópolis.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65" w:right="151" w:hanging="3"/>
              <w:rPr>
                <w:sz w:val="22"/>
              </w:rPr>
            </w:pPr>
            <w:r>
              <w:rPr>
                <w:sz w:val="22"/>
              </w:rPr>
              <w:t>Aguardando retorno do engenheiro clínico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responsável.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Colocação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 na lista de manutenção corretiva.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376" w:footer="994" w:top="1600" w:bottom="1180" w:left="600" w:right="80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621"/>
        <w:gridCol w:w="4049"/>
      </w:tblGrid>
      <w:tr>
        <w:trPr>
          <w:trHeight w:val="1375" w:hRule="atLeast"/>
        </w:trPr>
        <w:tc>
          <w:tcPr>
            <w:tcW w:w="6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5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621" w:type="dxa"/>
          </w:tcPr>
          <w:p>
            <w:pPr>
              <w:pStyle w:val="TableParagraph"/>
              <w:spacing w:before="181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423" w:hanging="1179"/>
              <w:jc w:val="left"/>
              <w:rPr>
                <w:sz w:val="22"/>
              </w:rPr>
            </w:pPr>
            <w:r>
              <w:rPr>
                <w:sz w:val="22"/>
              </w:rPr>
              <w:t>Visita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departamentos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unidade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para ambientação local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21" w:right="109"/>
              <w:rPr>
                <w:sz w:val="22"/>
              </w:rPr>
            </w:pPr>
            <w:r>
              <w:rPr>
                <w:sz w:val="22"/>
              </w:rPr>
              <w:t>Visita dirigida pelo técnico em segurança do trabalho Fábio Ribeiro Alexandre,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responsável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Equipamentos do Hemocentro </w:t>
            </w:r>
            <w:r>
              <w:rPr>
                <w:spacing w:val="-2"/>
                <w:sz w:val="22"/>
              </w:rPr>
              <w:t>Coordenador.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621"/>
        <w:gridCol w:w="4049"/>
      </w:tblGrid>
      <w:tr>
        <w:trPr>
          <w:trHeight w:val="561" w:hRule="atLeast"/>
        </w:trPr>
        <w:tc>
          <w:tcPr>
            <w:tcW w:w="5247" w:type="dxa"/>
            <w:gridSpan w:val="2"/>
            <w:shd w:val="clear" w:color="auto" w:fill="C0C0C0"/>
          </w:tcPr>
          <w:p>
            <w:pPr>
              <w:pStyle w:val="TableParagraph"/>
              <w:spacing w:before="153"/>
              <w:ind w:left="139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29/08/2019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Atividades</w:t>
            </w:r>
          </w:p>
        </w:tc>
        <w:tc>
          <w:tcPr>
            <w:tcW w:w="4049" w:type="dxa"/>
            <w:shd w:val="clear" w:color="auto" w:fill="C0C0C0"/>
          </w:tcPr>
          <w:p>
            <w:pPr>
              <w:pStyle w:val="TableParagraph"/>
              <w:spacing w:before="153"/>
              <w:ind w:left="121" w:righ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616" w:hRule="atLeast"/>
        </w:trPr>
        <w:tc>
          <w:tcPr>
            <w:tcW w:w="626" w:type="dxa"/>
          </w:tcPr>
          <w:p>
            <w:pPr>
              <w:pStyle w:val="TableParagraph"/>
              <w:spacing w:before="182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21" w:type="dxa"/>
          </w:tcPr>
          <w:p>
            <w:pPr>
              <w:pStyle w:val="TableParagraph"/>
              <w:spacing w:before="55"/>
              <w:ind w:left="1930" w:hanging="1755"/>
              <w:jc w:val="left"/>
              <w:rPr>
                <w:sz w:val="22"/>
              </w:rPr>
            </w:pPr>
            <w:r>
              <w:rPr>
                <w:sz w:val="22"/>
              </w:rPr>
              <w:t>Cadastro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Jataí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sistema</w:t>
            </w:r>
          </w:p>
        </w:tc>
        <w:tc>
          <w:tcPr>
            <w:tcW w:w="4049" w:type="dxa"/>
          </w:tcPr>
          <w:p>
            <w:pPr>
              <w:pStyle w:val="TableParagraph"/>
              <w:spacing w:before="55"/>
              <w:ind w:left="141" w:hanging="44"/>
              <w:jc w:val="left"/>
              <w:rPr>
                <w:sz w:val="22"/>
              </w:rPr>
            </w:pPr>
            <w:r>
              <w:rPr>
                <w:sz w:val="22"/>
              </w:rPr>
              <w:t>Listagem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organização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equipamento em arquivo específico para a atividade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9"/>
        <w:rPr>
          <w:rFonts w:ascii="Arial"/>
          <w:b/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621"/>
        <w:gridCol w:w="4049"/>
      </w:tblGrid>
      <w:tr>
        <w:trPr>
          <w:trHeight w:val="470" w:hRule="atLeast"/>
        </w:trPr>
        <w:tc>
          <w:tcPr>
            <w:tcW w:w="5247" w:type="dxa"/>
            <w:gridSpan w:val="2"/>
            <w:shd w:val="clear" w:color="auto" w:fill="C0C0C0"/>
          </w:tcPr>
          <w:p>
            <w:pPr>
              <w:pStyle w:val="TableParagraph"/>
              <w:spacing w:before="108"/>
              <w:ind w:left="139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30/08/2019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Atividades</w:t>
            </w:r>
          </w:p>
        </w:tc>
        <w:tc>
          <w:tcPr>
            <w:tcW w:w="4049" w:type="dxa"/>
            <w:shd w:val="clear" w:color="auto" w:fill="C0C0C0"/>
          </w:tcPr>
          <w:p>
            <w:pPr>
              <w:pStyle w:val="TableParagraph"/>
              <w:spacing w:before="108"/>
              <w:ind w:left="121" w:righ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3398" w:hRule="atLeast"/>
        </w:trPr>
        <w:tc>
          <w:tcPr>
            <w:tcW w:w="6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3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21" w:type="dxa"/>
          </w:tcPr>
          <w:p>
            <w:pPr>
              <w:pStyle w:val="TableParagraph"/>
              <w:spacing w:before="55"/>
              <w:ind w:left="388" w:right="380"/>
              <w:rPr>
                <w:sz w:val="22"/>
              </w:rPr>
            </w:pPr>
            <w:r>
              <w:rPr>
                <w:sz w:val="22"/>
              </w:rPr>
              <w:t>Testes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funcionamento,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rotação, tempo, temperatura pré-programadas. Cronograma de calibrações a serem </w:t>
            </w:r>
            <w:r>
              <w:rPr>
                <w:spacing w:val="-2"/>
                <w:sz w:val="22"/>
              </w:rPr>
              <w:t>executadas.</w:t>
            </w:r>
          </w:p>
          <w:p>
            <w:pPr>
              <w:pStyle w:val="TableParagraph"/>
              <w:spacing w:before="0"/>
              <w:ind w:left="328" w:right="316"/>
              <w:rPr>
                <w:sz w:val="22"/>
              </w:rPr>
            </w:pPr>
            <w:r>
              <w:rPr>
                <w:sz w:val="22"/>
              </w:rPr>
              <w:t>Equipamento: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Centrífuga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Refrigerada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 marca Fanen Modelo Excelsa 4 – 280R Patrimônio: 0526352</w:t>
            </w:r>
          </w:p>
          <w:p>
            <w:pPr>
              <w:pStyle w:val="TableParagraph"/>
              <w:spacing w:before="0"/>
              <w:ind w:left="597" w:right="213" w:firstLine="996"/>
              <w:jc w:val="left"/>
              <w:rPr>
                <w:sz w:val="22"/>
              </w:rPr>
            </w:pPr>
            <w:r>
              <w:rPr>
                <w:sz w:val="22"/>
              </w:rPr>
              <w:t>Série: 1CE008 Departamento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Análises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Clínicas</w:t>
            </w:r>
          </w:p>
          <w:p>
            <w:pPr>
              <w:pStyle w:val="TableParagraph"/>
              <w:spacing w:before="0"/>
              <w:ind w:left="372" w:right="359" w:hanging="2"/>
              <w:rPr>
                <w:sz w:val="22"/>
              </w:rPr>
            </w:pPr>
            <w:r>
              <w:rPr>
                <w:sz w:val="22"/>
              </w:rPr>
              <w:t>Solicitação de Manutenção Corretiva e Calibração no dia 07/08/2019 Solicitante: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Araújo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0"/>
              <w:ind w:left="1617"/>
              <w:jc w:val="left"/>
              <w:rPr>
                <w:sz w:val="22"/>
              </w:rPr>
            </w:pPr>
            <w:r>
              <w:rPr>
                <w:sz w:val="22"/>
              </w:rPr>
              <w:t>(62)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201-</w:t>
            </w:r>
            <w:r>
              <w:rPr>
                <w:spacing w:val="-4"/>
                <w:sz w:val="22"/>
              </w:rPr>
              <w:t>4593</w:t>
            </w:r>
          </w:p>
        </w:tc>
        <w:tc>
          <w:tcPr>
            <w:tcW w:w="404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8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21" w:right="107"/>
              <w:rPr>
                <w:sz w:val="22"/>
              </w:rPr>
            </w:pPr>
            <w:r>
              <w:rPr>
                <w:sz w:val="22"/>
              </w:rPr>
              <w:t>Reparo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feito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Técnico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Walterlin Melo às 10 horas.</w:t>
            </w:r>
          </w:p>
          <w:p>
            <w:pPr>
              <w:pStyle w:val="TableParagraph"/>
              <w:spacing w:before="23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55" w:right="42" w:hanging="3"/>
              <w:rPr>
                <w:sz w:val="22"/>
              </w:rPr>
            </w:pPr>
            <w:r>
              <w:rPr>
                <w:sz w:val="22"/>
              </w:rPr>
              <w:t>Não foram encontrados CI, memorandos ou ofícios solicitando o reparo, apenas o formulário de requisição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serviços, 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assinado pelo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solicitante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reparo.</w:t>
            </w:r>
          </w:p>
        </w:tc>
      </w:tr>
      <w:tr>
        <w:trPr>
          <w:trHeight w:val="1122" w:hRule="atLeast"/>
        </w:trPr>
        <w:tc>
          <w:tcPr>
            <w:tcW w:w="626" w:type="dxa"/>
          </w:tcPr>
          <w:p>
            <w:pPr>
              <w:pStyle w:val="TableParagraph"/>
              <w:spacing w:before="181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21" w:type="dxa"/>
          </w:tcPr>
          <w:p>
            <w:pPr>
              <w:pStyle w:val="TableParagraph"/>
              <w:spacing w:before="55"/>
              <w:ind w:left="297" w:right="284"/>
              <w:rPr>
                <w:sz w:val="22"/>
              </w:rPr>
            </w:pPr>
            <w:r>
              <w:rPr>
                <w:sz w:val="22"/>
              </w:rPr>
              <w:t>Solenidade de posse da Doutora Cáritas Marquez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Diretoria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 Pesquisa do Hemocentro Coordenador 11 horas</w:t>
            </w:r>
          </w:p>
        </w:tc>
        <w:tc>
          <w:tcPr>
            <w:tcW w:w="4049" w:type="dxa"/>
          </w:tcPr>
          <w:p>
            <w:pPr>
              <w:pStyle w:val="TableParagraph"/>
              <w:spacing w:before="182"/>
              <w:ind w:left="121" w:righ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engenheiro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clínico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André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Rosso participou da solenidade.</w:t>
            </w:r>
          </w:p>
          <w:p>
            <w:pPr>
              <w:pStyle w:val="TableParagraph"/>
              <w:spacing w:line="251" w:lineRule="exact" w:before="0"/>
              <w:ind w:left="121" w:right="107"/>
              <w:rPr>
                <w:sz w:val="22"/>
              </w:rPr>
            </w:pPr>
            <w:r>
              <w:rPr>
                <w:sz w:val="22"/>
              </w:rPr>
              <w:t>Duração: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minutos</w:t>
            </w:r>
          </w:p>
        </w:tc>
      </w:tr>
    </w:tbl>
    <w:p>
      <w:pPr>
        <w:pStyle w:val="BodyText"/>
        <w:spacing w:before="217"/>
        <w:rPr>
          <w:rFonts w:ascii="Arial"/>
          <w:b/>
        </w:rPr>
      </w:pPr>
    </w:p>
    <w:p>
      <w:pPr>
        <w:spacing w:before="1"/>
        <w:ind w:left="8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Indicadores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qualidade</w:t>
      </w:r>
    </w:p>
    <w:p>
      <w:pPr>
        <w:pStyle w:val="BodyText"/>
        <w:spacing w:before="127"/>
        <w:rPr>
          <w:rFonts w:ascii="Arial"/>
          <w:b/>
        </w:rPr>
      </w:pPr>
    </w:p>
    <w:p>
      <w:pPr>
        <w:pStyle w:val="BodyText"/>
        <w:spacing w:line="360" w:lineRule="auto"/>
        <w:ind w:left="107" w:right="342" w:firstLine="360"/>
        <w:jc w:val="both"/>
      </w:pPr>
      <w:r>
        <w:rPr/>
        <w:t>Os indicadores de desempenho e de qualidade são fundamentais para aferir o desempenho da Unidade de acordo com as metas estabelecidas pela Gestão contidas no Contrato de Gestão. Por meios desses indicadores será possível monitorar o desempenho, realizando as devidas análises críticas e direcionar as atividades para a melhor execução do </w:t>
      </w:r>
      <w:r>
        <w:rPr>
          <w:spacing w:val="-2"/>
        </w:rPr>
        <w:t>trabalho.</w:t>
      </w:r>
    </w:p>
    <w:p>
      <w:pPr>
        <w:pStyle w:val="Heading1"/>
        <w:spacing w:before="160"/>
        <w:ind w:left="1188"/>
      </w:pPr>
      <w:r>
        <w:rPr/>
        <w:t>Doador</w:t>
      </w:r>
      <w:r>
        <w:rPr>
          <w:spacing w:val="-5"/>
        </w:rPr>
        <w:t> </w:t>
      </w:r>
      <w:r>
        <w:rPr/>
        <w:t>Espontâneo</w:t>
      </w:r>
      <w:r>
        <w:rPr>
          <w:spacing w:val="-5"/>
        </w:rPr>
        <w:t> </w:t>
      </w:r>
      <w:r>
        <w:rPr>
          <w:spacing w:val="-2"/>
        </w:rPr>
        <w:t>(20%).</w:t>
      </w:r>
    </w:p>
    <w:p>
      <w:pPr>
        <w:pStyle w:val="BodyText"/>
        <w:spacing w:line="360" w:lineRule="auto" w:before="258"/>
        <w:ind w:left="107" w:right="338" w:firstLine="360"/>
        <w:jc w:val="both"/>
      </w:pPr>
      <w:r>
        <w:rPr>
          <w:rFonts w:ascii="Arial" w:hAnsi="Arial"/>
          <w:b/>
        </w:rPr>
        <w:t>Doação Espontânea</w:t>
      </w:r>
      <w:r>
        <w:rPr/>
        <w:t>, segundo a Portaria MS 1353/2011, é a doação de pessoas motivadas para manter o estoque de sangue do serviço de Hemoterapia. É decorrente de um ato de altruísmo sem ter o nome de um possível receptor.</w:t>
      </w:r>
    </w:p>
    <w:p>
      <w:pPr>
        <w:spacing w:after="0" w:line="360" w:lineRule="auto"/>
        <w:jc w:val="both"/>
        <w:sectPr>
          <w:pgSz w:w="11910" w:h="16840"/>
          <w:pgMar w:header="376" w:footer="994" w:top="1600" w:bottom="1180" w:left="600" w:right="800"/>
        </w:sectPr>
      </w:pPr>
    </w:p>
    <w:p>
      <w:pPr>
        <w:pStyle w:val="BodyText"/>
        <w:spacing w:line="360" w:lineRule="auto" w:before="84"/>
        <w:ind w:left="107" w:right="341" w:firstLine="360"/>
        <w:jc w:val="both"/>
      </w:pPr>
      <w:r>
        <w:rPr/>
        <w:t>A meta a ser atingida é o alcance de 75% (setenta e cinco por cento) de doações espontâneas na Hemorrede em relatório que deverá ser consolidado e enviado mensalmente até o dia 10 do mês subsequente.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6"/>
        <w:gridCol w:w="1841"/>
        <w:gridCol w:w="1813"/>
        <w:gridCol w:w="1474"/>
        <w:gridCol w:w="1794"/>
      </w:tblGrid>
      <w:tr>
        <w:trPr>
          <w:trHeight w:val="470" w:hRule="atLeast"/>
        </w:trPr>
        <w:tc>
          <w:tcPr>
            <w:tcW w:w="10278" w:type="dxa"/>
            <w:gridSpan w:val="5"/>
            <w:shd w:val="clear" w:color="auto" w:fill="BEBEBE"/>
          </w:tcPr>
          <w:p>
            <w:pPr>
              <w:pStyle w:val="TableParagraph"/>
              <w:spacing w:before="98"/>
              <w:ind w:lef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Matriz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Resultados</w:t>
            </w:r>
          </w:p>
        </w:tc>
      </w:tr>
      <w:tr>
        <w:trPr>
          <w:trHeight w:val="470" w:hRule="atLeast"/>
        </w:trPr>
        <w:tc>
          <w:tcPr>
            <w:tcW w:w="3356" w:type="dxa"/>
          </w:tcPr>
          <w:p>
            <w:pPr>
              <w:pStyle w:val="TableParagraph"/>
              <w:spacing w:before="98"/>
              <w:ind w:right="130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Dados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8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Novembro/18</w:t>
            </w:r>
          </w:p>
        </w:tc>
        <w:tc>
          <w:tcPr>
            <w:tcW w:w="1813" w:type="dxa"/>
          </w:tcPr>
          <w:p>
            <w:pPr>
              <w:pStyle w:val="TableParagraph"/>
              <w:spacing w:before="98"/>
              <w:ind w:left="39" w:righ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Dezembro/18</w:t>
            </w:r>
          </w:p>
        </w:tc>
        <w:tc>
          <w:tcPr>
            <w:tcW w:w="1474" w:type="dxa"/>
          </w:tcPr>
          <w:p>
            <w:pPr>
              <w:pStyle w:val="TableParagraph"/>
              <w:spacing w:before="98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Janeiro/19</w:t>
            </w:r>
          </w:p>
        </w:tc>
        <w:tc>
          <w:tcPr>
            <w:tcW w:w="1794" w:type="dxa"/>
          </w:tcPr>
          <w:p>
            <w:pPr>
              <w:pStyle w:val="TableParagraph"/>
              <w:spacing w:before="98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Fevereiro/19</w:t>
            </w:r>
          </w:p>
        </w:tc>
      </w:tr>
      <w:tr>
        <w:trPr>
          <w:trHeight w:val="563" w:hRule="atLeast"/>
        </w:trPr>
        <w:tc>
          <w:tcPr>
            <w:tcW w:w="3356" w:type="dxa"/>
          </w:tcPr>
          <w:p>
            <w:pPr>
              <w:pStyle w:val="TableParagraph"/>
              <w:spacing w:before="52"/>
              <w:ind w:left="69" w:right="6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coletas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sangue </w:t>
            </w:r>
            <w:r>
              <w:rPr>
                <w:spacing w:val="-2"/>
                <w:sz w:val="20"/>
              </w:rPr>
              <w:t>(doações)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56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3951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6"/>
              <w:ind w:left="39" w:right="32"/>
              <w:rPr>
                <w:sz w:val="22"/>
              </w:rPr>
            </w:pPr>
            <w:r>
              <w:rPr>
                <w:spacing w:val="-4"/>
                <w:sz w:val="22"/>
              </w:rPr>
              <w:t>2443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6"/>
              <w:ind w:left="12" w:right="4"/>
              <w:rPr>
                <w:sz w:val="22"/>
              </w:rPr>
            </w:pPr>
            <w:r>
              <w:rPr>
                <w:spacing w:val="-4"/>
                <w:sz w:val="22"/>
              </w:rPr>
              <w:t>2844</w:t>
            </w:r>
          </w:p>
        </w:tc>
        <w:tc>
          <w:tcPr>
            <w:tcW w:w="1794" w:type="dxa"/>
          </w:tcPr>
          <w:p>
            <w:pPr>
              <w:pStyle w:val="TableParagraph"/>
              <w:spacing w:before="156"/>
              <w:ind w:left="9" w:right="4"/>
              <w:rPr>
                <w:sz w:val="22"/>
              </w:rPr>
            </w:pPr>
            <w:r>
              <w:rPr>
                <w:spacing w:val="-4"/>
                <w:sz w:val="22"/>
              </w:rPr>
              <w:t>1420</w:t>
            </w:r>
          </w:p>
        </w:tc>
      </w:tr>
      <w:tr>
        <w:trPr>
          <w:trHeight w:val="606" w:hRule="atLeast"/>
        </w:trPr>
        <w:tc>
          <w:tcPr>
            <w:tcW w:w="3356" w:type="dxa"/>
          </w:tcPr>
          <w:p>
            <w:pPr>
              <w:pStyle w:val="TableParagraph"/>
              <w:spacing w:line="229" w:lineRule="exact" w:before="74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doadores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espontâneos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(voluntários</w:t>
            </w:r>
          </w:p>
          <w:p>
            <w:pPr>
              <w:pStyle w:val="TableParagraph"/>
              <w:spacing w:line="229" w:lineRule="exact" w:before="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campanha)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7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3534</w:t>
            </w:r>
          </w:p>
        </w:tc>
        <w:tc>
          <w:tcPr>
            <w:tcW w:w="1813" w:type="dxa"/>
          </w:tcPr>
          <w:p>
            <w:pPr>
              <w:pStyle w:val="TableParagraph"/>
              <w:spacing w:before="177"/>
              <w:ind w:left="39" w:right="32"/>
              <w:rPr>
                <w:sz w:val="22"/>
              </w:rPr>
            </w:pPr>
            <w:r>
              <w:rPr>
                <w:spacing w:val="-4"/>
                <w:sz w:val="22"/>
              </w:rPr>
              <w:t>2098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7"/>
              <w:ind w:left="12" w:right="4"/>
              <w:rPr>
                <w:sz w:val="22"/>
              </w:rPr>
            </w:pPr>
            <w:r>
              <w:rPr>
                <w:spacing w:val="-4"/>
                <w:sz w:val="22"/>
              </w:rPr>
              <w:t>2135</w:t>
            </w:r>
          </w:p>
        </w:tc>
        <w:tc>
          <w:tcPr>
            <w:tcW w:w="1794" w:type="dxa"/>
          </w:tcPr>
          <w:p>
            <w:pPr>
              <w:pStyle w:val="TableParagraph"/>
              <w:spacing w:before="177"/>
              <w:ind w:left="9" w:right="4"/>
              <w:rPr>
                <w:sz w:val="22"/>
              </w:rPr>
            </w:pPr>
            <w:r>
              <w:rPr>
                <w:spacing w:val="-4"/>
                <w:sz w:val="22"/>
              </w:rPr>
              <w:t>1341</w:t>
            </w:r>
          </w:p>
        </w:tc>
      </w:tr>
      <w:tr>
        <w:trPr>
          <w:trHeight w:val="513" w:hRule="atLeast"/>
        </w:trPr>
        <w:tc>
          <w:tcPr>
            <w:tcW w:w="3356" w:type="dxa"/>
          </w:tcPr>
          <w:p>
            <w:pPr>
              <w:pStyle w:val="TableParagraph"/>
              <w:spacing w:before="141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Realizado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2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89,45%</w:t>
            </w:r>
          </w:p>
        </w:tc>
        <w:tc>
          <w:tcPr>
            <w:tcW w:w="1813" w:type="dxa"/>
          </w:tcPr>
          <w:p>
            <w:pPr>
              <w:pStyle w:val="TableParagraph"/>
              <w:spacing w:before="132"/>
              <w:ind w:left="39" w:right="29"/>
              <w:rPr>
                <w:sz w:val="22"/>
              </w:rPr>
            </w:pPr>
            <w:r>
              <w:rPr>
                <w:spacing w:val="-2"/>
                <w:sz w:val="22"/>
              </w:rPr>
              <w:t>85,88%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2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75,07%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2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94,44%</w:t>
            </w:r>
          </w:p>
        </w:tc>
      </w:tr>
      <w:tr>
        <w:trPr>
          <w:trHeight w:val="477" w:hRule="atLeast"/>
        </w:trPr>
        <w:tc>
          <w:tcPr>
            <w:tcW w:w="3356" w:type="dxa"/>
          </w:tcPr>
          <w:p>
            <w:pPr>
              <w:pStyle w:val="TableParagraph"/>
              <w:spacing w:before="122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contratado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1813" w:type="dxa"/>
          </w:tcPr>
          <w:p>
            <w:pPr>
              <w:pStyle w:val="TableParagraph"/>
              <w:spacing w:before="112"/>
              <w:ind w:left="39" w:right="29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2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2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</w:tr>
      <w:tr>
        <w:trPr>
          <w:trHeight w:val="410" w:hRule="atLeast"/>
        </w:trPr>
        <w:tc>
          <w:tcPr>
            <w:tcW w:w="3356" w:type="dxa"/>
            <w:shd w:val="clear" w:color="auto" w:fill="BEBEBE"/>
          </w:tcPr>
          <w:p>
            <w:pPr>
              <w:pStyle w:val="TableParagraph"/>
              <w:spacing w:before="88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alcance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before="79"/>
              <w:ind w:left="11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119,26%</w:t>
            </w:r>
          </w:p>
        </w:tc>
        <w:tc>
          <w:tcPr>
            <w:tcW w:w="1813" w:type="dxa"/>
            <w:shd w:val="clear" w:color="auto" w:fill="BEBEBE"/>
          </w:tcPr>
          <w:p>
            <w:pPr>
              <w:pStyle w:val="TableParagraph"/>
              <w:spacing w:before="79"/>
              <w:ind w:left="39" w:right="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114,50%</w:t>
            </w: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79"/>
              <w:ind w:left="12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100,09%</w:t>
            </w:r>
          </w:p>
        </w:tc>
        <w:tc>
          <w:tcPr>
            <w:tcW w:w="1794" w:type="dxa"/>
            <w:shd w:val="clear" w:color="auto" w:fill="BEBEBE"/>
          </w:tcPr>
          <w:p>
            <w:pPr>
              <w:pStyle w:val="TableParagraph"/>
              <w:spacing w:before="79"/>
              <w:ind w:left="9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125,92%</w:t>
            </w:r>
          </w:p>
        </w:tc>
      </w:tr>
      <w:tr>
        <w:trPr>
          <w:trHeight w:val="470" w:hRule="atLeast"/>
        </w:trPr>
        <w:tc>
          <w:tcPr>
            <w:tcW w:w="3356" w:type="dxa"/>
          </w:tcPr>
          <w:p>
            <w:pPr>
              <w:pStyle w:val="TableParagraph"/>
              <w:spacing w:before="98"/>
              <w:ind w:right="130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Dados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8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Março/19</w:t>
            </w:r>
          </w:p>
        </w:tc>
        <w:tc>
          <w:tcPr>
            <w:tcW w:w="1813" w:type="dxa"/>
          </w:tcPr>
          <w:p>
            <w:pPr>
              <w:pStyle w:val="TableParagraph"/>
              <w:spacing w:before="98"/>
              <w:ind w:left="39"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Abril/19</w:t>
            </w:r>
          </w:p>
        </w:tc>
        <w:tc>
          <w:tcPr>
            <w:tcW w:w="1474" w:type="dxa"/>
          </w:tcPr>
          <w:p>
            <w:pPr>
              <w:pStyle w:val="TableParagraph"/>
              <w:spacing w:before="98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Maio/19</w:t>
            </w:r>
          </w:p>
        </w:tc>
        <w:tc>
          <w:tcPr>
            <w:tcW w:w="1794" w:type="dxa"/>
          </w:tcPr>
          <w:p>
            <w:pPr>
              <w:pStyle w:val="TableParagraph"/>
              <w:spacing w:before="98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Junho/19</w:t>
            </w:r>
          </w:p>
        </w:tc>
      </w:tr>
      <w:tr>
        <w:trPr>
          <w:trHeight w:val="563" w:hRule="atLeast"/>
        </w:trPr>
        <w:tc>
          <w:tcPr>
            <w:tcW w:w="3356" w:type="dxa"/>
          </w:tcPr>
          <w:p>
            <w:pPr>
              <w:pStyle w:val="TableParagraph"/>
              <w:spacing w:before="52"/>
              <w:ind w:left="69" w:right="6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coletas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sangue </w:t>
            </w:r>
            <w:r>
              <w:rPr>
                <w:spacing w:val="-2"/>
                <w:sz w:val="20"/>
              </w:rPr>
              <w:t>(doações)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56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3168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6"/>
              <w:ind w:left="39" w:right="32"/>
              <w:rPr>
                <w:sz w:val="22"/>
              </w:rPr>
            </w:pPr>
            <w:r>
              <w:rPr>
                <w:spacing w:val="-4"/>
                <w:sz w:val="22"/>
              </w:rPr>
              <w:t>3583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6"/>
              <w:ind w:left="12"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6633</w:t>
            </w:r>
          </w:p>
        </w:tc>
        <w:tc>
          <w:tcPr>
            <w:tcW w:w="1794" w:type="dxa"/>
          </w:tcPr>
          <w:p>
            <w:pPr>
              <w:pStyle w:val="TableParagraph"/>
              <w:spacing w:before="156"/>
              <w:ind w:left="9"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2586</w:t>
            </w:r>
          </w:p>
        </w:tc>
      </w:tr>
      <w:tr>
        <w:trPr>
          <w:trHeight w:val="606" w:hRule="atLeast"/>
        </w:trPr>
        <w:tc>
          <w:tcPr>
            <w:tcW w:w="3356" w:type="dxa"/>
          </w:tcPr>
          <w:p>
            <w:pPr>
              <w:pStyle w:val="TableParagraph"/>
              <w:spacing w:line="229" w:lineRule="exact" w:before="74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doadores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espontâneos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(voluntários</w:t>
            </w:r>
          </w:p>
          <w:p>
            <w:pPr>
              <w:pStyle w:val="TableParagraph"/>
              <w:spacing w:line="229" w:lineRule="exact" w:before="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campanha)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7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2662</w:t>
            </w:r>
          </w:p>
        </w:tc>
        <w:tc>
          <w:tcPr>
            <w:tcW w:w="1813" w:type="dxa"/>
          </w:tcPr>
          <w:p>
            <w:pPr>
              <w:pStyle w:val="TableParagraph"/>
              <w:spacing w:before="177"/>
              <w:ind w:left="39" w:right="32"/>
              <w:rPr>
                <w:sz w:val="22"/>
              </w:rPr>
            </w:pPr>
            <w:r>
              <w:rPr>
                <w:spacing w:val="-4"/>
                <w:sz w:val="22"/>
              </w:rPr>
              <w:t>3013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7"/>
              <w:ind w:left="12"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4383</w:t>
            </w:r>
          </w:p>
        </w:tc>
        <w:tc>
          <w:tcPr>
            <w:tcW w:w="1794" w:type="dxa"/>
          </w:tcPr>
          <w:p>
            <w:pPr>
              <w:pStyle w:val="TableParagraph"/>
              <w:spacing w:before="177"/>
              <w:ind w:left="9"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1800</w:t>
            </w:r>
          </w:p>
        </w:tc>
      </w:tr>
      <w:tr>
        <w:trPr>
          <w:trHeight w:val="314" w:hRule="atLeast"/>
        </w:trPr>
        <w:tc>
          <w:tcPr>
            <w:tcW w:w="3356" w:type="dxa"/>
          </w:tcPr>
          <w:p>
            <w:pPr>
              <w:pStyle w:val="TableParagraph"/>
              <w:spacing w:before="42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Realizado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31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84,03%</w:t>
            </w:r>
          </w:p>
        </w:tc>
        <w:tc>
          <w:tcPr>
            <w:tcW w:w="1813" w:type="dxa"/>
          </w:tcPr>
          <w:p>
            <w:pPr>
              <w:pStyle w:val="TableParagraph"/>
              <w:spacing w:before="31"/>
              <w:ind w:left="39" w:right="29"/>
              <w:rPr>
                <w:sz w:val="22"/>
              </w:rPr>
            </w:pPr>
            <w:r>
              <w:rPr>
                <w:spacing w:val="-2"/>
                <w:sz w:val="22"/>
              </w:rPr>
              <w:t>84,09%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1"/>
              <w:ind w:lef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66,08%</w:t>
            </w:r>
          </w:p>
        </w:tc>
        <w:tc>
          <w:tcPr>
            <w:tcW w:w="1794" w:type="dxa"/>
          </w:tcPr>
          <w:p>
            <w:pPr>
              <w:pStyle w:val="TableParagraph"/>
              <w:spacing w:before="31"/>
              <w:ind w:left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69,61%</w:t>
            </w:r>
          </w:p>
        </w:tc>
      </w:tr>
      <w:tr>
        <w:trPr>
          <w:trHeight w:val="402" w:hRule="atLeast"/>
        </w:trPr>
        <w:tc>
          <w:tcPr>
            <w:tcW w:w="3356" w:type="dxa"/>
          </w:tcPr>
          <w:p>
            <w:pPr>
              <w:pStyle w:val="TableParagraph"/>
              <w:spacing w:before="86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contratado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74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1813" w:type="dxa"/>
          </w:tcPr>
          <w:p>
            <w:pPr>
              <w:pStyle w:val="TableParagraph"/>
              <w:spacing w:before="74"/>
              <w:ind w:left="39" w:right="29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74"/>
              <w:ind w:lef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75,00%</w:t>
            </w:r>
          </w:p>
        </w:tc>
        <w:tc>
          <w:tcPr>
            <w:tcW w:w="1794" w:type="dxa"/>
          </w:tcPr>
          <w:p>
            <w:pPr>
              <w:pStyle w:val="TableParagraph"/>
              <w:spacing w:before="74"/>
              <w:ind w:left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75,00%</w:t>
            </w:r>
          </w:p>
        </w:tc>
      </w:tr>
      <w:tr>
        <w:trPr>
          <w:trHeight w:val="424" w:hRule="atLeast"/>
        </w:trPr>
        <w:tc>
          <w:tcPr>
            <w:tcW w:w="3356" w:type="dxa"/>
            <w:shd w:val="clear" w:color="auto" w:fill="BEBEBE"/>
          </w:tcPr>
          <w:p>
            <w:pPr>
              <w:pStyle w:val="TableParagraph"/>
              <w:spacing w:before="98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alcance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before="86"/>
              <w:ind w:left="11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112,04%</w:t>
            </w:r>
          </w:p>
        </w:tc>
        <w:tc>
          <w:tcPr>
            <w:tcW w:w="1813" w:type="dxa"/>
            <w:shd w:val="clear" w:color="auto" w:fill="BEBEBE"/>
          </w:tcPr>
          <w:p>
            <w:pPr>
              <w:pStyle w:val="TableParagraph"/>
              <w:spacing w:before="86"/>
              <w:ind w:left="39" w:right="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112,12%</w:t>
            </w: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86"/>
              <w:ind w:lef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88,10%</w:t>
            </w:r>
          </w:p>
        </w:tc>
        <w:tc>
          <w:tcPr>
            <w:tcW w:w="1794" w:type="dxa"/>
            <w:shd w:val="clear" w:color="auto" w:fill="BEBEBE"/>
          </w:tcPr>
          <w:p>
            <w:pPr>
              <w:pStyle w:val="TableParagraph"/>
              <w:spacing w:before="86"/>
              <w:ind w:left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92,81%</w:t>
            </w:r>
          </w:p>
        </w:tc>
      </w:tr>
      <w:tr>
        <w:trPr>
          <w:trHeight w:val="470" w:hRule="atLeast"/>
        </w:trPr>
        <w:tc>
          <w:tcPr>
            <w:tcW w:w="3356" w:type="dxa"/>
          </w:tcPr>
          <w:p>
            <w:pPr>
              <w:pStyle w:val="TableParagraph"/>
              <w:spacing w:before="96"/>
              <w:ind w:right="130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Dados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6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Julho/19</w:t>
            </w:r>
          </w:p>
        </w:tc>
        <w:tc>
          <w:tcPr>
            <w:tcW w:w="1813" w:type="dxa"/>
          </w:tcPr>
          <w:p>
            <w:pPr>
              <w:pStyle w:val="TableParagraph"/>
              <w:spacing w:before="96"/>
              <w:ind w:left="3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Agosto/19</w:t>
            </w:r>
          </w:p>
        </w:tc>
        <w:tc>
          <w:tcPr>
            <w:tcW w:w="3268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356" w:type="dxa"/>
          </w:tcPr>
          <w:p>
            <w:pPr>
              <w:pStyle w:val="TableParagraph"/>
              <w:spacing w:before="50"/>
              <w:ind w:left="69" w:right="6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coletas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sangue </w:t>
            </w:r>
            <w:r>
              <w:rPr>
                <w:spacing w:val="-2"/>
                <w:sz w:val="20"/>
              </w:rPr>
              <w:t>(doações)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53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2911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3"/>
              <w:ind w:left="39" w:right="4"/>
              <w:rPr>
                <w:sz w:val="22"/>
              </w:rPr>
            </w:pPr>
            <w:r>
              <w:rPr>
                <w:spacing w:val="-4"/>
                <w:sz w:val="22"/>
              </w:rPr>
              <w:t>2521</w:t>
            </w:r>
          </w:p>
        </w:tc>
        <w:tc>
          <w:tcPr>
            <w:tcW w:w="32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3356" w:type="dxa"/>
          </w:tcPr>
          <w:p>
            <w:pPr>
              <w:pStyle w:val="TableParagraph"/>
              <w:spacing w:before="74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doadores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espontâneos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(voluntários</w:t>
            </w:r>
          </w:p>
          <w:p>
            <w:pPr>
              <w:pStyle w:val="TableParagraph"/>
              <w:spacing w:before="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campanha)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7"/>
              <w:ind w:left="11" w:right="4"/>
              <w:rPr>
                <w:sz w:val="22"/>
              </w:rPr>
            </w:pPr>
            <w:r>
              <w:rPr>
                <w:spacing w:val="-4"/>
                <w:sz w:val="22"/>
              </w:rPr>
              <w:t>2175</w:t>
            </w:r>
          </w:p>
        </w:tc>
        <w:tc>
          <w:tcPr>
            <w:tcW w:w="1813" w:type="dxa"/>
          </w:tcPr>
          <w:p>
            <w:pPr>
              <w:pStyle w:val="TableParagraph"/>
              <w:spacing w:before="177"/>
              <w:ind w:left="39" w:right="4"/>
              <w:rPr>
                <w:sz w:val="22"/>
              </w:rPr>
            </w:pPr>
            <w:r>
              <w:rPr>
                <w:spacing w:val="-4"/>
                <w:sz w:val="22"/>
              </w:rPr>
              <w:t>2180</w:t>
            </w:r>
          </w:p>
        </w:tc>
        <w:tc>
          <w:tcPr>
            <w:tcW w:w="32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356" w:type="dxa"/>
          </w:tcPr>
          <w:p>
            <w:pPr>
              <w:pStyle w:val="TableParagraph"/>
              <w:spacing w:before="40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Realizado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28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75%</w:t>
            </w:r>
          </w:p>
        </w:tc>
        <w:tc>
          <w:tcPr>
            <w:tcW w:w="1813" w:type="dxa"/>
          </w:tcPr>
          <w:p>
            <w:pPr>
              <w:pStyle w:val="TableParagraph"/>
              <w:spacing w:before="28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86%</w:t>
            </w:r>
          </w:p>
        </w:tc>
        <w:tc>
          <w:tcPr>
            <w:tcW w:w="32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356" w:type="dxa"/>
          </w:tcPr>
          <w:p>
            <w:pPr>
              <w:pStyle w:val="TableParagraph"/>
              <w:spacing w:before="86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contratado</w:t>
            </w:r>
          </w:p>
        </w:tc>
        <w:tc>
          <w:tcPr>
            <w:tcW w:w="1841" w:type="dxa"/>
          </w:tcPr>
          <w:p>
            <w:pPr>
              <w:pStyle w:val="TableParagraph"/>
              <w:spacing w:before="76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75%</w:t>
            </w:r>
          </w:p>
        </w:tc>
        <w:tc>
          <w:tcPr>
            <w:tcW w:w="1813" w:type="dxa"/>
          </w:tcPr>
          <w:p>
            <w:pPr>
              <w:pStyle w:val="TableParagraph"/>
              <w:spacing w:before="76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75,00%</w:t>
            </w:r>
          </w:p>
        </w:tc>
        <w:tc>
          <w:tcPr>
            <w:tcW w:w="32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356" w:type="dxa"/>
            <w:shd w:val="clear" w:color="auto" w:fill="BEBEBE"/>
          </w:tcPr>
          <w:p>
            <w:pPr>
              <w:pStyle w:val="TableParagraph"/>
              <w:spacing w:before="95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2"/>
                <w:sz w:val="20"/>
              </w:rPr>
              <w:t> alcance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before="84"/>
              <w:ind w:left="11" w:right="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100%</w:t>
            </w:r>
          </w:p>
        </w:tc>
        <w:tc>
          <w:tcPr>
            <w:tcW w:w="1813" w:type="dxa"/>
            <w:shd w:val="clear" w:color="auto" w:fill="BEBEBE"/>
          </w:tcPr>
          <w:p>
            <w:pPr>
              <w:pStyle w:val="TableParagraph"/>
              <w:spacing w:before="84"/>
              <w:ind w:left="39" w:right="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115%</w:t>
            </w:r>
          </w:p>
        </w:tc>
        <w:tc>
          <w:tcPr>
            <w:tcW w:w="32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407352</wp:posOffset>
                </wp:positionH>
                <wp:positionV relativeFrom="paragraph">
                  <wp:posOffset>109530</wp:posOffset>
                </wp:positionV>
                <wp:extent cx="6553200" cy="1885314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553200" cy="1885314"/>
                          <a:chExt cx="6553200" cy="188531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593140" y="475805"/>
                            <a:ext cx="581596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688975">
                                <a:moveTo>
                                  <a:pt x="0" y="516255"/>
                                </a:moveTo>
                                <a:lnTo>
                                  <a:pt x="5815596" y="516255"/>
                                </a:lnTo>
                              </a:path>
                              <a:path w="5815965" h="688975">
                                <a:moveTo>
                                  <a:pt x="0" y="344043"/>
                                </a:moveTo>
                                <a:lnTo>
                                  <a:pt x="5815596" y="344043"/>
                                </a:lnTo>
                              </a:path>
                              <a:path w="5815965" h="688975">
                                <a:moveTo>
                                  <a:pt x="0" y="171831"/>
                                </a:moveTo>
                                <a:lnTo>
                                  <a:pt x="5815596" y="171831"/>
                                </a:lnTo>
                              </a:path>
                              <a:path w="5815965" h="688975">
                                <a:moveTo>
                                  <a:pt x="0" y="0"/>
                                </a:moveTo>
                                <a:lnTo>
                                  <a:pt x="5815596" y="0"/>
                                </a:lnTo>
                              </a:path>
                              <a:path w="5815965" h="688975">
                                <a:moveTo>
                                  <a:pt x="0" y="688467"/>
                                </a:moveTo>
                                <a:lnTo>
                                  <a:pt x="5815596" y="68846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83983" y="571563"/>
                            <a:ext cx="523430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4305" h="488315">
                                <a:moveTo>
                                  <a:pt x="0" y="85216"/>
                                </a:moveTo>
                                <a:lnTo>
                                  <a:pt x="581659" y="147700"/>
                                </a:lnTo>
                                <a:lnTo>
                                  <a:pt x="1162303" y="333628"/>
                                </a:lnTo>
                                <a:lnTo>
                                  <a:pt x="1744471" y="0"/>
                                </a:lnTo>
                                <a:lnTo>
                                  <a:pt x="2326640" y="179704"/>
                                </a:lnTo>
                                <a:lnTo>
                                  <a:pt x="2907284" y="178180"/>
                                </a:lnTo>
                                <a:lnTo>
                                  <a:pt x="3489452" y="488060"/>
                                </a:lnTo>
                                <a:lnTo>
                                  <a:pt x="4070096" y="428116"/>
                                </a:lnTo>
                                <a:lnTo>
                                  <a:pt x="4652264" y="339724"/>
                                </a:lnTo>
                                <a:lnTo>
                                  <a:pt x="5233923" y="13703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765" y="1274444"/>
                            <a:ext cx="494728" cy="4940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6632" y="1274483"/>
                            <a:ext cx="485013" cy="483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369" y="1276045"/>
                            <a:ext cx="371500" cy="3848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765" y="1276337"/>
                            <a:ext cx="451781" cy="454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612" y="1276337"/>
                            <a:ext cx="352467" cy="355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9868" y="1275613"/>
                            <a:ext cx="282828" cy="3035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620" y="1275689"/>
                            <a:ext cx="309372" cy="312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928" y="1275956"/>
                            <a:ext cx="331724" cy="3441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0464" y="1276159"/>
                            <a:ext cx="306747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2086" y="1276121"/>
                            <a:ext cx="356912" cy="37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6543675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875789">
                                <a:moveTo>
                                  <a:pt x="0" y="1875789"/>
                                </a:moveTo>
                                <a:lnTo>
                                  <a:pt x="6543675" y="1875789"/>
                                </a:lnTo>
                                <a:lnTo>
                                  <a:pt x="654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57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7337" y="423227"/>
                            <a:ext cx="413384" cy="803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100,00%</w:t>
                              </w:r>
                            </w:p>
                            <w:p>
                              <w:pPr>
                                <w:spacing w:before="51"/>
                                <w:ind w:left="91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90,00%</w:t>
                              </w:r>
                            </w:p>
                            <w:p>
                              <w:pPr>
                                <w:spacing w:before="52"/>
                                <w:ind w:left="91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80,00%</w:t>
                              </w:r>
                            </w:p>
                            <w:p>
                              <w:pPr>
                                <w:spacing w:before="51"/>
                                <w:ind w:left="91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70,00%</w:t>
                              </w:r>
                            </w:p>
                            <w:p>
                              <w:pPr>
                                <w:spacing w:line="217" w:lineRule="exact" w:before="51"/>
                                <w:ind w:left="91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60,00%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12787" y="452208"/>
                            <a:ext cx="3556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89,45%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457767" y="136588"/>
                            <a:ext cx="154686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6" w:lineRule="exact" w:before="0"/>
                                <w:ind w:left="161" w:right="0" w:firstLine="0"/>
                                <w:jc w:val="lef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Doador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Espontâneo</w:t>
                              </w:r>
                            </w:p>
                            <w:p>
                              <w:pPr>
                                <w:spacing w:line="216" w:lineRule="exact" w:before="4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94,44%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294701" y="514032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85,88%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39681" y="545553"/>
                            <a:ext cx="3556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84,03%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621214" y="544893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84,09%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019609" y="503745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86%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876234" y="699960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75,07%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202747" y="854773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66,08%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784661" y="794194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69,61%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437822" y="706056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75001pt;margin-top:8.624414pt;width:516pt;height:148.450pt;mso-position-horizontal-relative:page;mso-position-vertical-relative:paragraph;z-index:-15724544;mso-wrap-distance-left:0;mso-wrap-distance-right:0" id="docshapegroup18" coordorigin="642,172" coordsize="10320,2969">
                <v:shape style="position:absolute;left:1575;top:921;width:9159;height:1085" id="docshape19" coordorigin="1576,922" coordsize="9159,1085" path="m1576,1735l10734,1735m1576,1464l10734,1464m1576,1192l10734,1192m1576,922l10734,922m1576,2006l10734,2006e" filled="false" stroked="true" strokeweight=".75pt" strokecolor="#d9d9d9">
                  <v:path arrowok="t"/>
                  <v:stroke dashstyle="solid"/>
                </v:shape>
                <v:shape style="position:absolute;left:2033;top:1072;width:8243;height:769" id="docshape20" coordorigin="2034,1073" coordsize="8243,769" path="m2034,1207l2950,1305,3864,1598,4781,1073,5698,1356,6612,1353,7529,1841,8443,1747,9360,1608,10276,1288e" filled="false" stroked="true" strokeweight="2.25pt" strokecolor="#4471c4">
                  <v:path arrowok="t"/>
                  <v:stroke dashstyle="solid"/>
                </v:shape>
                <v:shape style="position:absolute;left:1280;top:2179;width:780;height:778" type="#_x0000_t75" id="docshape21" stroked="false">
                  <v:imagedata r:id="rId14" o:title=""/>
                </v:shape>
                <v:shape style="position:absolute;left:2211;top:2179;width:764;height:762" type="#_x0000_t75" id="docshape22" stroked="false">
                  <v:imagedata r:id="rId15" o:title=""/>
                </v:shape>
                <v:shape style="position:absolute;left:3297;top:2182;width:586;height:606" type="#_x0000_t75" id="docshape23" stroked="false">
                  <v:imagedata r:id="rId16" o:title=""/>
                </v:shape>
                <v:shape style="position:absolute;left:4086;top:2182;width:712;height:716" type="#_x0000_t75" id="docshape24" stroked="false">
                  <v:imagedata r:id="rId17" o:title=""/>
                </v:shape>
                <v:shape style="position:absolute;left:5159;top:2182;width:556;height:560" type="#_x0000_t75" id="docshape25" stroked="false">
                  <v:imagedata r:id="rId18" o:title=""/>
                </v:shape>
                <v:shape style="position:absolute;left:6184;top:2181;width:446;height:478" type="#_x0000_t75" id="docshape26" stroked="false">
                  <v:imagedata r:id="rId19" o:title=""/>
                </v:shape>
                <v:shape style="position:absolute;left:7059;top:2181;width:488;height:492" type="#_x0000_t75" id="docshape27" stroked="false">
                  <v:imagedata r:id="rId20" o:title=""/>
                </v:shape>
                <v:shape style="position:absolute;left:7940;top:2181;width:523;height:542" type="#_x0000_t75" id="docshape28" stroked="false">
                  <v:imagedata r:id="rId21" o:title=""/>
                </v:shape>
                <v:shape style="position:absolute;left:8894;top:2182;width:484;height:504" type="#_x0000_t75" id="docshape29" stroked="false">
                  <v:imagedata r:id="rId22" o:title=""/>
                </v:shape>
                <v:shape style="position:absolute;left:9731;top:2182;width:563;height:594" type="#_x0000_t75" id="docshape30" stroked="false">
                  <v:imagedata r:id="rId23" o:title=""/>
                </v:shape>
                <v:rect style="position:absolute;left:649;top:179;width:10305;height:2954" id="docshape31" filled="false" stroked="true" strokeweight=".75pt" strokecolor="#d9d9d9">
                  <v:stroke dashstyle="solid"/>
                </v:rect>
                <v:shape style="position:absolute;left:779;top:838;width:651;height:1265" type="#_x0000_t202" id="docshape3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100,00%</w:t>
                        </w:r>
                      </w:p>
                      <w:p>
                        <w:pPr>
                          <w:spacing w:before="51"/>
                          <w:ind w:left="91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90,00%</w:t>
                        </w:r>
                      </w:p>
                      <w:p>
                        <w:pPr>
                          <w:spacing w:before="52"/>
                          <w:ind w:left="91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80,00%</w:t>
                        </w:r>
                      </w:p>
                      <w:p>
                        <w:pPr>
                          <w:spacing w:before="51"/>
                          <w:ind w:left="91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70,00%</w:t>
                        </w:r>
                      </w:p>
                      <w:p>
                        <w:pPr>
                          <w:spacing w:line="217" w:lineRule="exact" w:before="51"/>
                          <w:ind w:left="91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60,00%</w:t>
                        </w:r>
                      </w:p>
                    </w:txbxContent>
                  </v:textbox>
                  <w10:wrap type="none"/>
                </v:shape>
                <v:shape style="position:absolute;left:1764;top:884;width:560;height:181" type="#_x0000_t202" id="docshape3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89,45%</w:t>
                        </w:r>
                      </w:p>
                    </w:txbxContent>
                  </v:textbox>
                  <w10:wrap type="none"/>
                </v:shape>
                <v:shape style="position:absolute;left:4512;top:387;width:2436;height:543" type="#_x0000_t202" id="docshape34" filled="false" stroked="false">
                  <v:textbox inset="0,0,0,0">
                    <w:txbxContent>
                      <w:p>
                        <w:pPr>
                          <w:spacing w:line="286" w:lineRule="exact" w:before="0"/>
                          <w:ind w:left="161" w:right="0" w:firstLine="0"/>
                          <w:jc w:val="lef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Doador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Espontâneo</w:t>
                        </w:r>
                      </w:p>
                      <w:p>
                        <w:pPr>
                          <w:spacing w:line="216" w:lineRule="exact" w:before="4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94,44%</w:t>
                        </w:r>
                      </w:p>
                    </w:txbxContent>
                  </v:textbox>
                  <w10:wrap type="none"/>
                </v:shape>
                <v:shape style="position:absolute;left:2680;top:981;width:559;height:180" type="#_x0000_t202" id="docshape3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85,88%</w:t>
                        </w:r>
                      </w:p>
                    </w:txbxContent>
                  </v:textbox>
                  <w10:wrap type="none"/>
                </v:shape>
                <v:shape style="position:absolute;left:5428;top:1031;width:560;height:181" type="#_x0000_t202" id="docshape3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84,03%</w:t>
                        </w:r>
                      </w:p>
                    </w:txbxContent>
                  </v:textbox>
                  <w10:wrap type="none"/>
                </v:shape>
                <v:shape style="position:absolute;left:6344;top:1030;width:559;height:180" type="#_x0000_t202" id="docshape3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84,09%</w:t>
                        </w:r>
                      </w:p>
                    </w:txbxContent>
                  </v:textbox>
                  <w10:wrap type="none"/>
                </v:shape>
                <v:shape style="position:absolute;left:10121;top:965;width:332;height:180" type="#_x0000_t202" id="docshape3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86%</w:t>
                        </w:r>
                      </w:p>
                    </w:txbxContent>
                  </v:textbox>
                  <w10:wrap type="none"/>
                </v:shape>
                <v:shape style="position:absolute;left:3596;top:1274;width:559;height:180" type="#_x0000_t202" id="docshape3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75,07%</w:t>
                        </w:r>
                      </w:p>
                    </w:txbxContent>
                  </v:textbox>
                  <w10:wrap type="none"/>
                </v:shape>
                <v:shape style="position:absolute;left:7260;top:1518;width:559;height:180" type="#_x0000_t202" id="docshape4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66,08%</w:t>
                        </w:r>
                      </w:p>
                    </w:txbxContent>
                  </v:textbox>
                  <w10:wrap type="none"/>
                </v:shape>
                <v:shape style="position:absolute;left:8176;top:1423;width:559;height:180" type="#_x0000_t202" id="docshape4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69,61%</w:t>
                        </w:r>
                      </w:p>
                    </w:txbxContent>
                  </v:textbox>
                  <w10:wrap type="none"/>
                </v:shape>
                <v:shape style="position:absolute;left:9205;top:1284;width:332;height:180" type="#_x0000_t202" id="docshape42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75%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pgSz w:w="11910" w:h="16840"/>
          <w:pgMar w:header="376" w:footer="994" w:top="1600" w:bottom="1200" w:left="600" w:right="800"/>
        </w:sectPr>
      </w:pPr>
    </w:p>
    <w:p>
      <w:pPr>
        <w:pStyle w:val="BodyText"/>
        <w:spacing w:before="175"/>
      </w:pPr>
    </w:p>
    <w:p>
      <w:pPr>
        <w:pStyle w:val="Heading1"/>
      </w:pPr>
      <w:r>
        <w:rPr/>
        <w:t>Qualidade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Hemocomponentes</w:t>
      </w:r>
      <w:r>
        <w:rPr>
          <w:spacing w:val="-8"/>
        </w:rPr>
        <w:t> </w:t>
      </w:r>
      <w:r>
        <w:rPr>
          <w:spacing w:val="-2"/>
        </w:rPr>
        <w:t>(20%)</w:t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spacing w:line="360" w:lineRule="auto" w:before="1"/>
        <w:ind w:left="107" w:right="329" w:firstLine="360"/>
        <w:jc w:val="both"/>
      </w:pPr>
      <w:r>
        <w:rPr/>
        <w:t>Mede o alcance da Hemorrede dos parâmetros de qualidade dos hemocomponentes de acordo</w:t>
      </w:r>
      <w:r>
        <w:rPr>
          <w:spacing w:val="-1"/>
        </w:rPr>
        <w:t> </w:t>
      </w:r>
      <w:r>
        <w:rPr/>
        <w:t>com a</w:t>
      </w:r>
      <w:r>
        <w:rPr>
          <w:spacing w:val="-1"/>
        </w:rPr>
        <w:t> </w:t>
      </w:r>
      <w:r>
        <w:rPr/>
        <w:t>legislação vigente.</w:t>
      </w:r>
      <w:r>
        <w:rPr>
          <w:spacing w:val="-2"/>
        </w:rPr>
        <w:t> </w:t>
      </w:r>
      <w:r>
        <w:rPr/>
        <w:t>Assim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o alcance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90% de</w:t>
      </w:r>
      <w:r>
        <w:rPr>
          <w:spacing w:val="-1"/>
        </w:rPr>
        <w:t> </w:t>
      </w:r>
      <w:r>
        <w:rPr/>
        <w:t>conformidade em cada um dos parâmetros avaliados por tipo de hemocomponente produzido. Caso o percentual de conformidade estabelecido pela legislação seja maior que 90%, devem-se atender à Portaria MS 158/2016. Os parâmetros avaliados devem corresponder integralmente ao que exige a legislação vigente e deverão ser consolidados e enviados mensalmente até o dia 10 do mês </w:t>
      </w:r>
      <w:r>
        <w:rPr>
          <w:spacing w:val="-2"/>
        </w:rPr>
        <w:t>subsequente.</w:t>
      </w:r>
    </w:p>
    <w:p>
      <w:pPr>
        <w:pStyle w:val="Heading1"/>
        <w:tabs>
          <w:tab w:pos="1548" w:val="left" w:leader="none"/>
        </w:tabs>
        <w:spacing w:line="710" w:lineRule="atLeast" w:before="252"/>
        <w:ind w:right="5289" w:firstLine="360"/>
      </w:pPr>
      <w:r>
        <w:rPr>
          <w:spacing w:val="-2"/>
        </w:rPr>
        <w:t>5.1.1.1.</w:t>
      </w:r>
      <w:r>
        <w:rPr/>
        <w:tab/>
        <w:t>Hemocomponentes</w:t>
      </w:r>
      <w:r>
        <w:rPr>
          <w:spacing w:val="-17"/>
        </w:rPr>
        <w:t> </w:t>
      </w:r>
      <w:r>
        <w:rPr/>
        <w:t>produzidos: Concentrado de Hemácias</w:t>
      </w:r>
    </w:p>
    <w:p>
      <w:pPr>
        <w:pStyle w:val="BodyText"/>
        <w:spacing w:before="45"/>
        <w:rPr>
          <w:rFonts w:ascii="Arial"/>
          <w:b/>
        </w:rPr>
      </w:pPr>
    </w:p>
    <w:p>
      <w:pPr>
        <w:spacing w:before="1"/>
        <w:ind w:left="10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Meta: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90%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conformidade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exceção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“Hematócrito”)</w:t>
      </w:r>
    </w:p>
    <w:p>
      <w:pPr>
        <w:pStyle w:val="BodyText"/>
        <w:spacing w:before="43"/>
        <w:rPr>
          <w:rFonts w:ascii="Arial"/>
          <w:b/>
        </w:rPr>
      </w:pPr>
    </w:p>
    <w:p>
      <w:pPr>
        <w:pStyle w:val="BodyText"/>
        <w:spacing w:line="360" w:lineRule="auto"/>
        <w:ind w:left="107" w:right="341" w:firstLine="360"/>
        <w:jc w:val="both"/>
      </w:pPr>
      <w:r>
        <w:rPr/>
        <w:t>De acordo com os testes de controle de qualidade, foram evidenciados os seguintes resultados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testados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Concentrados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Hemácias</w:t>
      </w:r>
      <w:r>
        <w:rPr>
          <w:spacing w:val="-2"/>
        </w:rPr>
        <w:t> </w:t>
      </w:r>
      <w:r>
        <w:rPr/>
        <w:t>produzidos no Hemocentro no mês de </w:t>
      </w:r>
      <w:r>
        <w:rPr>
          <w:rFonts w:ascii="Arial" w:hAnsi="Arial"/>
          <w:b/>
        </w:rPr>
        <w:t>Agosto/2019</w:t>
      </w:r>
      <w:r>
        <w:rPr/>
        <w:t>.</w:t>
      </w: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416"/>
      </w:tblGrid>
      <w:tr>
        <w:trPr>
          <w:trHeight w:val="275" w:hRule="atLeast"/>
        </w:trPr>
        <w:tc>
          <w:tcPr>
            <w:tcW w:w="6417" w:type="dxa"/>
            <w:gridSpan w:val="2"/>
          </w:tcPr>
          <w:p>
            <w:pPr>
              <w:pStyle w:val="TableParagraph"/>
              <w:spacing w:line="255" w:lineRule="exact" w:before="0"/>
              <w:ind w:left="117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Concentrado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Hemácias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CPDA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Parâmetro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right="91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Conformidade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left="1" w:right="86"/>
              <w:rPr>
                <w:sz w:val="24"/>
              </w:rPr>
            </w:pPr>
            <w:r>
              <w:rPr>
                <w:spacing w:val="-2"/>
                <w:sz w:val="24"/>
              </w:rPr>
              <w:t>Hemoglobina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(Hb)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Hematócrito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(Ht)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Hemólise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3001" w:type="dxa"/>
          </w:tcPr>
          <w:p>
            <w:pPr>
              <w:pStyle w:val="TableParagraph"/>
              <w:spacing w:line="258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Microbiológico</w:t>
            </w:r>
          </w:p>
        </w:tc>
        <w:tc>
          <w:tcPr>
            <w:tcW w:w="3416" w:type="dxa"/>
          </w:tcPr>
          <w:p>
            <w:pPr>
              <w:pStyle w:val="TableParagraph"/>
              <w:spacing w:line="258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416"/>
      </w:tblGrid>
      <w:tr>
        <w:trPr>
          <w:trHeight w:val="275" w:hRule="atLeast"/>
        </w:trPr>
        <w:tc>
          <w:tcPr>
            <w:tcW w:w="6417" w:type="dxa"/>
            <w:gridSpan w:val="2"/>
          </w:tcPr>
          <w:p>
            <w:pPr>
              <w:pStyle w:val="TableParagraph"/>
              <w:spacing w:line="255" w:lineRule="exact" w:before="0"/>
              <w:ind w:left="3" w:right="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Concentrado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Hemácias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SAGM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Parâmetro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right="91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Conformidade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left="1" w:right="86"/>
              <w:rPr>
                <w:sz w:val="24"/>
              </w:rPr>
            </w:pPr>
            <w:r>
              <w:rPr>
                <w:spacing w:val="-2"/>
                <w:sz w:val="24"/>
              </w:rPr>
              <w:t>Hemoglobina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(Hb)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Hematócrito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(Ht)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>
        <w:trPr>
          <w:trHeight w:val="276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1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Hemólise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1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2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Microbiológico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2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416"/>
      </w:tblGrid>
      <w:tr>
        <w:trPr>
          <w:trHeight w:val="275" w:hRule="atLeast"/>
        </w:trPr>
        <w:tc>
          <w:tcPr>
            <w:tcW w:w="6417" w:type="dxa"/>
            <w:gridSpan w:val="2"/>
          </w:tcPr>
          <w:p>
            <w:pPr>
              <w:pStyle w:val="TableParagraph"/>
              <w:spacing w:line="255" w:lineRule="exact" w:before="0"/>
              <w:ind w:right="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Concentrado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Hemácias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Desleucocitada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Parâmetro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right="91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Conformidade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left="1" w:right="86"/>
              <w:rPr>
                <w:sz w:val="24"/>
              </w:rPr>
            </w:pPr>
            <w:r>
              <w:rPr>
                <w:spacing w:val="-2"/>
                <w:sz w:val="24"/>
              </w:rPr>
              <w:t>Hemoglobina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(Hb)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Hematócrito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(Ht)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2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Hemólise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2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3001" w:type="dxa"/>
          </w:tcPr>
          <w:p>
            <w:pPr>
              <w:pStyle w:val="TableParagraph"/>
              <w:spacing w:line="255" w:lineRule="exact" w:before="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Microbiológico</w:t>
            </w:r>
          </w:p>
        </w:tc>
        <w:tc>
          <w:tcPr>
            <w:tcW w:w="3416" w:type="dxa"/>
          </w:tcPr>
          <w:p>
            <w:pPr>
              <w:pStyle w:val="TableParagraph"/>
              <w:spacing w:line="255" w:lineRule="exact" w:before="0"/>
              <w:ind w:left="7" w:righ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header="376" w:footer="994" w:top="1600" w:bottom="1200" w:left="600" w:right="800"/>
        </w:sectPr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1"/>
      </w:pPr>
      <w:r>
        <w:rPr/>
        <w:t>Concentrado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Plaquetas</w:t>
      </w:r>
      <w:r>
        <w:rPr>
          <w:spacing w:val="-6"/>
        </w:rPr>
        <w:t> </w:t>
      </w:r>
      <w:r>
        <w:rPr>
          <w:spacing w:val="-2"/>
        </w:rPr>
        <w:t>(Randômicas)</w:t>
      </w:r>
    </w:p>
    <w:p>
      <w:pPr>
        <w:pStyle w:val="BodyText"/>
        <w:spacing w:before="17"/>
        <w:rPr>
          <w:rFonts w:ascii="Arial"/>
          <w:b/>
        </w:rPr>
      </w:pPr>
    </w:p>
    <w:p>
      <w:pPr>
        <w:spacing w:before="0"/>
        <w:ind w:left="46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Meta: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90%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conformidade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exceção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“Contagem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Plaquetas”).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line="360" w:lineRule="auto"/>
        <w:ind w:left="107" w:right="341" w:firstLine="360"/>
        <w:jc w:val="both"/>
        <w:rPr>
          <w:rFonts w:ascii="Arial" w:hAnsi="Arial"/>
          <w:b/>
        </w:rPr>
      </w:pPr>
      <w:r>
        <w:rPr/>
        <w:t>De acordo com os testes de controle de qualidade, foram evidenciados os seguintes resultados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testados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Concentrados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Plaquetas</w:t>
      </w:r>
      <w:r>
        <w:rPr>
          <w:spacing w:val="-4"/>
        </w:rPr>
        <w:t> </w:t>
      </w:r>
      <w:r>
        <w:rPr/>
        <w:t>produzidos no Hemocentro no mês de </w:t>
      </w:r>
      <w:r>
        <w:rPr>
          <w:rFonts w:ascii="Arial" w:hAnsi="Arial"/>
          <w:b/>
        </w:rPr>
        <w:t>Agosto/2019.</w:t>
      </w:r>
    </w:p>
    <w:p>
      <w:pPr>
        <w:pStyle w:val="BodyText"/>
        <w:spacing w:before="205"/>
        <w:rPr>
          <w:rFonts w:ascii="Arial"/>
          <w:b/>
          <w:sz w:val="20"/>
        </w:rPr>
      </w:pPr>
    </w:p>
    <w:tbl>
      <w:tblPr>
        <w:tblW w:w="0" w:type="auto"/>
        <w:jc w:val="left"/>
        <w:tblInd w:w="1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3442"/>
      </w:tblGrid>
      <w:tr>
        <w:trPr>
          <w:trHeight w:val="354" w:hRule="atLeast"/>
        </w:trPr>
        <w:tc>
          <w:tcPr>
            <w:tcW w:w="6464" w:type="dxa"/>
            <w:gridSpan w:val="2"/>
          </w:tcPr>
          <w:p>
            <w:pPr>
              <w:pStyle w:val="TableParagraph"/>
              <w:spacing w:before="0"/>
              <w:ind w:left="166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Concentrado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Plaquetas</w:t>
            </w:r>
          </w:p>
        </w:tc>
      </w:tr>
      <w:tr>
        <w:trPr>
          <w:trHeight w:val="355" w:hRule="atLeast"/>
        </w:trPr>
        <w:tc>
          <w:tcPr>
            <w:tcW w:w="3022" w:type="dxa"/>
          </w:tcPr>
          <w:p>
            <w:pPr>
              <w:pStyle w:val="TableParagraph"/>
              <w:spacing w:before="1"/>
              <w:ind w:left="4" w:right="91"/>
              <w:rPr>
                <w:sz w:val="24"/>
              </w:rPr>
            </w:pPr>
            <w:r>
              <w:rPr>
                <w:spacing w:val="-2"/>
                <w:sz w:val="24"/>
              </w:rPr>
              <w:t>Parâmetro</w:t>
            </w:r>
          </w:p>
        </w:tc>
        <w:tc>
          <w:tcPr>
            <w:tcW w:w="3442" w:type="dxa"/>
          </w:tcPr>
          <w:p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Conformidade</w:t>
            </w:r>
          </w:p>
        </w:tc>
      </w:tr>
      <w:tr>
        <w:trPr>
          <w:trHeight w:val="354" w:hRule="atLeast"/>
        </w:trPr>
        <w:tc>
          <w:tcPr>
            <w:tcW w:w="3022" w:type="dxa"/>
          </w:tcPr>
          <w:p>
            <w:pPr>
              <w:pStyle w:val="TableParagraph"/>
              <w:spacing w:before="0"/>
              <w:ind w:left="5" w:right="91"/>
              <w:rPr>
                <w:sz w:val="24"/>
              </w:rPr>
            </w:pPr>
            <w:r>
              <w:rPr>
                <w:spacing w:val="-2"/>
                <w:sz w:val="24"/>
              </w:rPr>
              <w:t>Volume</w:t>
            </w:r>
          </w:p>
        </w:tc>
        <w:tc>
          <w:tcPr>
            <w:tcW w:w="3442" w:type="dxa"/>
          </w:tcPr>
          <w:p>
            <w:pPr>
              <w:pStyle w:val="TableParagraph"/>
              <w:spacing w:before="0"/>
              <w:ind w:left="7" w:right="8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354" w:hRule="atLeast"/>
        </w:trPr>
        <w:tc>
          <w:tcPr>
            <w:tcW w:w="3022" w:type="dxa"/>
          </w:tcPr>
          <w:p>
            <w:pPr>
              <w:pStyle w:val="TableParagraph"/>
              <w:spacing w:before="0"/>
              <w:ind w:left="3" w:right="91"/>
              <w:rPr>
                <w:sz w:val="24"/>
              </w:rPr>
            </w:pPr>
            <w:r>
              <w:rPr>
                <w:spacing w:val="-2"/>
                <w:sz w:val="24"/>
              </w:rPr>
              <w:t>Swirling</w:t>
            </w:r>
          </w:p>
        </w:tc>
        <w:tc>
          <w:tcPr>
            <w:tcW w:w="3442" w:type="dxa"/>
          </w:tcPr>
          <w:p>
            <w:pPr>
              <w:pStyle w:val="TableParagraph"/>
              <w:spacing w:before="0"/>
              <w:ind w:left="7" w:right="8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354" w:hRule="atLeast"/>
        </w:trPr>
        <w:tc>
          <w:tcPr>
            <w:tcW w:w="3022" w:type="dxa"/>
          </w:tcPr>
          <w:p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Plaquetas</w:t>
            </w:r>
          </w:p>
        </w:tc>
        <w:tc>
          <w:tcPr>
            <w:tcW w:w="3442" w:type="dxa"/>
          </w:tcPr>
          <w:p>
            <w:pPr>
              <w:pStyle w:val="TableParagraph"/>
              <w:spacing w:before="0"/>
              <w:ind w:left="6" w:right="87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</w:tr>
      <w:tr>
        <w:trPr>
          <w:trHeight w:val="354" w:hRule="atLeast"/>
        </w:trPr>
        <w:tc>
          <w:tcPr>
            <w:tcW w:w="3022" w:type="dxa"/>
          </w:tcPr>
          <w:p>
            <w:pPr>
              <w:pStyle w:val="TableParagraph"/>
              <w:spacing w:before="0"/>
              <w:ind w:left="6" w:right="91"/>
              <w:rPr>
                <w:sz w:val="24"/>
              </w:rPr>
            </w:pPr>
            <w:r>
              <w:rPr>
                <w:spacing w:val="-5"/>
                <w:sz w:val="24"/>
              </w:rPr>
              <w:t>pH</w:t>
            </w:r>
          </w:p>
        </w:tc>
        <w:tc>
          <w:tcPr>
            <w:tcW w:w="3442" w:type="dxa"/>
          </w:tcPr>
          <w:p>
            <w:pPr>
              <w:pStyle w:val="TableParagraph"/>
              <w:spacing w:before="0"/>
              <w:ind w:left="7" w:right="8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354" w:hRule="atLeast"/>
        </w:trPr>
        <w:tc>
          <w:tcPr>
            <w:tcW w:w="3022" w:type="dxa"/>
          </w:tcPr>
          <w:p>
            <w:pPr>
              <w:pStyle w:val="TableParagraph"/>
              <w:spacing w:before="0"/>
              <w:ind w:left="3" w:right="91"/>
              <w:rPr>
                <w:sz w:val="24"/>
              </w:rPr>
            </w:pPr>
            <w:r>
              <w:rPr>
                <w:spacing w:val="-2"/>
                <w:sz w:val="24"/>
              </w:rPr>
              <w:t>Microbiológico</w:t>
            </w:r>
          </w:p>
        </w:tc>
        <w:tc>
          <w:tcPr>
            <w:tcW w:w="3442" w:type="dxa"/>
          </w:tcPr>
          <w:p>
            <w:pPr>
              <w:pStyle w:val="TableParagraph"/>
              <w:spacing w:before="0"/>
              <w:ind w:left="7" w:right="8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sectPr>
      <w:pgSz w:w="11910" w:h="16840"/>
      <w:pgMar w:header="376" w:footer="994" w:top="1600" w:bottom="1200" w:left="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0032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140015pt;margin-top:780.895996pt;width:12.6pt;height:13.05pt;mso-position-horizontal-relative:page;mso-position-vertical-relative:page;z-index:-1629644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9008">
          <wp:simplePos x="0" y="0"/>
          <wp:positionH relativeFrom="page">
            <wp:posOffset>1781167</wp:posOffset>
          </wp:positionH>
          <wp:positionV relativeFrom="page">
            <wp:posOffset>238743</wp:posOffset>
          </wp:positionV>
          <wp:extent cx="3921005" cy="7232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1005" cy="723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9520">
          <wp:simplePos x="0" y="0"/>
          <wp:positionH relativeFrom="page">
            <wp:posOffset>1781167</wp:posOffset>
          </wp:positionH>
          <wp:positionV relativeFrom="page">
            <wp:posOffset>238743</wp:posOffset>
          </wp:positionV>
          <wp:extent cx="3921005" cy="72328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1005" cy="723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3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4" w:hanging="5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4" w:hanging="5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5" w:hanging="5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7" w:hanging="5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0" w:hanging="5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3" w:hanging="5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5" w:hanging="5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8" w:hanging="5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57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19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Maria da Silva</dc:creator>
  <dcterms:created xsi:type="dcterms:W3CDTF">2023-12-22T15:10:31Z</dcterms:created>
  <dcterms:modified xsi:type="dcterms:W3CDTF">2023-12-22T15:10:31Z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2016</vt:lpwstr>
  </property>
</Properties>
</file>